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B64EF" w14:textId="55FB909E" w:rsidR="00992E96" w:rsidRPr="00596CD8" w:rsidRDefault="00445939" w:rsidP="00596CD8">
      <w:pPr>
        <w:pStyle w:val="LGAItemNoHeading"/>
        <w:spacing w:before="240"/>
        <w:rPr>
          <w:rFonts w:ascii="Arial" w:hAnsi="Arial" w:cs="Arial"/>
          <w:sz w:val="28"/>
          <w:szCs w:val="28"/>
        </w:rPr>
      </w:pPr>
      <w:r>
        <w:rPr>
          <w:rFonts w:ascii="Arial" w:hAnsi="Arial" w:cs="Arial"/>
          <w:sz w:val="28"/>
          <w:szCs w:val="28"/>
        </w:rPr>
        <w:t>Housing, P</w:t>
      </w:r>
      <w:r w:rsidR="00741BBB">
        <w:rPr>
          <w:rFonts w:ascii="Arial" w:hAnsi="Arial" w:cs="Arial"/>
          <w:sz w:val="28"/>
          <w:szCs w:val="28"/>
        </w:rPr>
        <w:t xml:space="preserve">lanning and </w:t>
      </w:r>
      <w:r>
        <w:rPr>
          <w:rFonts w:ascii="Arial" w:hAnsi="Arial" w:cs="Arial"/>
          <w:sz w:val="28"/>
          <w:szCs w:val="28"/>
        </w:rPr>
        <w:t>H</w:t>
      </w:r>
      <w:r w:rsidR="00741BBB">
        <w:rPr>
          <w:rFonts w:ascii="Arial" w:hAnsi="Arial" w:cs="Arial"/>
          <w:sz w:val="28"/>
          <w:szCs w:val="28"/>
        </w:rPr>
        <w:t>omelessness</w:t>
      </w:r>
      <w:r>
        <w:rPr>
          <w:rFonts w:ascii="Arial" w:hAnsi="Arial" w:cs="Arial"/>
          <w:sz w:val="28"/>
          <w:szCs w:val="28"/>
        </w:rPr>
        <w:t xml:space="preserve"> Update</w:t>
      </w:r>
    </w:p>
    <w:p w14:paraId="440B64F0" w14:textId="501650AE"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440B64F1" w14:textId="77777777" w:rsidR="00992E96" w:rsidRPr="0021114E" w:rsidRDefault="00992E96" w:rsidP="00992E96">
      <w:pPr>
        <w:pStyle w:val="MainText"/>
        <w:spacing w:line="240" w:lineRule="auto"/>
        <w:rPr>
          <w:rFonts w:ascii="Arial" w:hAnsi="Arial" w:cs="Arial"/>
          <w:b/>
          <w:szCs w:val="22"/>
        </w:rPr>
      </w:pPr>
    </w:p>
    <w:p w14:paraId="440B64F2" w14:textId="180D44D5"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440B64F4" w14:textId="77777777" w:rsidR="00992E96" w:rsidRPr="0021114E" w:rsidRDefault="00992E96" w:rsidP="00992E96">
      <w:pPr>
        <w:pStyle w:val="MainText"/>
        <w:spacing w:line="240" w:lineRule="auto"/>
        <w:rPr>
          <w:rFonts w:ascii="Arial" w:hAnsi="Arial" w:cs="Arial"/>
          <w:b/>
          <w:szCs w:val="22"/>
        </w:rPr>
      </w:pPr>
    </w:p>
    <w:p w14:paraId="440B64F5"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440B64F6" w14:textId="77777777" w:rsidR="00992E96" w:rsidRDefault="00992E96" w:rsidP="00992E96">
      <w:pPr>
        <w:pStyle w:val="MainText"/>
        <w:spacing w:line="240" w:lineRule="auto"/>
        <w:rPr>
          <w:rFonts w:ascii="Arial" w:hAnsi="Arial" w:cs="Arial"/>
          <w:szCs w:val="22"/>
        </w:rPr>
      </w:pPr>
    </w:p>
    <w:p w14:paraId="440B64F7" w14:textId="7B7F8134" w:rsidR="00992E96" w:rsidRPr="0021114E" w:rsidRDefault="00741BBB" w:rsidP="00992E96">
      <w:pPr>
        <w:pStyle w:val="MainText"/>
        <w:spacing w:line="240" w:lineRule="auto"/>
        <w:rPr>
          <w:rFonts w:ascii="Arial" w:hAnsi="Arial" w:cs="Arial"/>
          <w:szCs w:val="22"/>
        </w:rPr>
      </w:pPr>
      <w:r>
        <w:rPr>
          <w:rFonts w:ascii="Arial" w:hAnsi="Arial" w:cs="Arial"/>
          <w:szCs w:val="22"/>
        </w:rPr>
        <w:t>This report summarises recent and forthcoming housing, planning and homelessness activity and seeks Board direction on priority issues moving forward.</w:t>
      </w:r>
      <w:r w:rsidR="00596CD8">
        <w:rPr>
          <w:rFonts w:ascii="Arial" w:hAnsi="Arial" w:cs="Arial"/>
          <w:szCs w:val="22"/>
        </w:rPr>
        <w:t xml:space="preserve"> An Executive Summary of the </w:t>
      </w:r>
      <w:r w:rsidR="00596CD8" w:rsidRPr="00596CD8">
        <w:rPr>
          <w:rFonts w:ascii="Arial" w:hAnsi="Arial" w:cs="Arial"/>
          <w:szCs w:val="22"/>
        </w:rPr>
        <w:t xml:space="preserve">Housing Commission Final Report </w:t>
      </w:r>
      <w:r w:rsidR="00596CD8">
        <w:rPr>
          <w:rFonts w:ascii="Arial" w:hAnsi="Arial" w:cs="Arial"/>
          <w:szCs w:val="22"/>
        </w:rPr>
        <w:t xml:space="preserve">can be found at </w:t>
      </w:r>
      <w:r w:rsidR="00596CD8">
        <w:rPr>
          <w:rFonts w:ascii="Arial" w:hAnsi="Arial" w:cs="Arial"/>
          <w:b/>
          <w:szCs w:val="22"/>
          <w:u w:val="single"/>
        </w:rPr>
        <w:t>Appendix A</w:t>
      </w:r>
      <w:r w:rsidR="00596CD8">
        <w:rPr>
          <w:rFonts w:ascii="Arial" w:hAnsi="Arial" w:cs="Arial"/>
          <w:szCs w:val="22"/>
        </w:rPr>
        <w:t xml:space="preserve">. </w:t>
      </w:r>
    </w:p>
    <w:p w14:paraId="440B64F9"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440B6503" w14:textId="77777777" w:rsidTr="00E9072F">
        <w:tc>
          <w:tcPr>
            <w:tcW w:w="9157" w:type="dxa"/>
          </w:tcPr>
          <w:p w14:paraId="440B64FA" w14:textId="77777777" w:rsidR="00992E96" w:rsidRPr="0021114E" w:rsidRDefault="00992E96" w:rsidP="00E9072F">
            <w:pPr>
              <w:pStyle w:val="MainText"/>
              <w:spacing w:line="240" w:lineRule="auto"/>
              <w:rPr>
                <w:rFonts w:ascii="Arial" w:hAnsi="Arial" w:cs="Arial"/>
                <w:b/>
                <w:szCs w:val="22"/>
              </w:rPr>
            </w:pPr>
          </w:p>
          <w:p w14:paraId="440B64FB" w14:textId="229661C3" w:rsidR="00992E96" w:rsidRDefault="00992E96" w:rsidP="00E9072F">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 xml:space="preserve"> </w:t>
            </w:r>
          </w:p>
          <w:p w14:paraId="440B64FC" w14:textId="77777777" w:rsidR="00992E96" w:rsidRPr="0021114E" w:rsidRDefault="00992E96" w:rsidP="00E9072F">
            <w:pPr>
              <w:pStyle w:val="MainText"/>
              <w:spacing w:line="240" w:lineRule="auto"/>
              <w:rPr>
                <w:rFonts w:ascii="Arial" w:hAnsi="Arial" w:cs="Arial"/>
                <w:szCs w:val="22"/>
              </w:rPr>
            </w:pPr>
          </w:p>
          <w:p w14:paraId="440B64FD" w14:textId="292B162C" w:rsidR="00992E96" w:rsidRPr="00596CD8" w:rsidRDefault="00992E96" w:rsidP="00596CD8">
            <w:pPr>
              <w:pStyle w:val="MainText"/>
              <w:spacing w:line="240" w:lineRule="auto"/>
              <w:rPr>
                <w:rFonts w:ascii="Arial" w:hAnsi="Arial" w:cs="Arial"/>
                <w:szCs w:val="22"/>
              </w:rPr>
            </w:pPr>
            <w:r w:rsidRPr="00596CD8">
              <w:rPr>
                <w:rFonts w:ascii="Arial" w:hAnsi="Arial" w:cs="Arial"/>
                <w:szCs w:val="22"/>
              </w:rPr>
              <w:t xml:space="preserve">That </w:t>
            </w:r>
            <w:r w:rsidR="00E37589" w:rsidRPr="00596CD8">
              <w:rPr>
                <w:rFonts w:ascii="Arial" w:hAnsi="Arial" w:cs="Arial"/>
                <w:szCs w:val="22"/>
              </w:rPr>
              <w:t xml:space="preserve">Members consider the report and provide comment and steer on paragraphs 4, 8, and </w:t>
            </w:r>
            <w:r w:rsidR="00526E3F" w:rsidRPr="00596CD8">
              <w:rPr>
                <w:rFonts w:ascii="Arial" w:hAnsi="Arial" w:cs="Arial"/>
                <w:szCs w:val="22"/>
              </w:rPr>
              <w:t>11</w:t>
            </w:r>
            <w:r w:rsidR="00741BBB" w:rsidRPr="00596CD8">
              <w:rPr>
                <w:rFonts w:ascii="Arial" w:hAnsi="Arial" w:cs="Arial"/>
                <w:szCs w:val="22"/>
              </w:rPr>
              <w:t>.</w:t>
            </w:r>
          </w:p>
          <w:p w14:paraId="440B64FE" w14:textId="77777777" w:rsidR="00992E96" w:rsidRPr="0021114E" w:rsidRDefault="00992E96" w:rsidP="00E9072F">
            <w:pPr>
              <w:pStyle w:val="MainText"/>
              <w:spacing w:line="240" w:lineRule="auto"/>
              <w:rPr>
                <w:rFonts w:ascii="Arial" w:hAnsi="Arial" w:cs="Arial"/>
                <w:szCs w:val="22"/>
              </w:rPr>
            </w:pPr>
          </w:p>
          <w:p w14:paraId="440B64FF" w14:textId="3D47CE4B" w:rsidR="00992E96" w:rsidRPr="0021114E" w:rsidRDefault="00992E96" w:rsidP="00E9072F">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 xml:space="preserve"> </w:t>
            </w:r>
          </w:p>
          <w:p w14:paraId="440B6500" w14:textId="77777777" w:rsidR="00992E96" w:rsidRPr="0021114E" w:rsidRDefault="00992E96" w:rsidP="00E9072F">
            <w:pPr>
              <w:pStyle w:val="MainText"/>
              <w:spacing w:line="240" w:lineRule="auto"/>
              <w:rPr>
                <w:rFonts w:ascii="Arial" w:hAnsi="Arial" w:cs="Arial"/>
                <w:b/>
                <w:szCs w:val="22"/>
              </w:rPr>
            </w:pPr>
          </w:p>
          <w:p w14:paraId="440B6501" w14:textId="55F81018" w:rsidR="00992E96" w:rsidRPr="00741BBB" w:rsidRDefault="00741BBB" w:rsidP="00E9072F">
            <w:pPr>
              <w:pStyle w:val="MainText"/>
              <w:spacing w:line="240" w:lineRule="auto"/>
              <w:rPr>
                <w:rFonts w:ascii="Arial" w:hAnsi="Arial" w:cs="Arial"/>
                <w:szCs w:val="22"/>
              </w:rPr>
            </w:pPr>
            <w:r w:rsidRPr="00741BBB">
              <w:rPr>
                <w:rFonts w:ascii="Arial" w:hAnsi="Arial" w:cs="Arial"/>
                <w:szCs w:val="22"/>
              </w:rPr>
              <w:t xml:space="preserve">Officers to take </w:t>
            </w:r>
            <w:r w:rsidR="00596CD8">
              <w:rPr>
                <w:rFonts w:ascii="Arial" w:hAnsi="Arial" w:cs="Arial"/>
                <w:szCs w:val="22"/>
              </w:rPr>
              <w:t>action as directed</w:t>
            </w:r>
            <w:r w:rsidRPr="00741BBB">
              <w:rPr>
                <w:rFonts w:ascii="Arial" w:hAnsi="Arial" w:cs="Arial"/>
                <w:szCs w:val="22"/>
              </w:rPr>
              <w:t>.</w:t>
            </w:r>
          </w:p>
          <w:p w14:paraId="440B6502" w14:textId="77777777" w:rsidR="00992E96" w:rsidRPr="0021114E" w:rsidRDefault="00992E96" w:rsidP="00E9072F">
            <w:pPr>
              <w:pStyle w:val="MainText"/>
              <w:spacing w:line="240" w:lineRule="auto"/>
              <w:rPr>
                <w:rFonts w:ascii="Arial" w:hAnsi="Arial" w:cs="Arial"/>
                <w:b/>
                <w:szCs w:val="22"/>
              </w:rPr>
            </w:pPr>
          </w:p>
        </w:tc>
      </w:tr>
    </w:tbl>
    <w:p w14:paraId="440B6505" w14:textId="77777777" w:rsidR="00992E96" w:rsidRPr="0021114E" w:rsidRDefault="00992E96" w:rsidP="00992E96">
      <w:pPr>
        <w:pStyle w:val="MainText"/>
        <w:spacing w:line="240" w:lineRule="auto"/>
        <w:rPr>
          <w:rFonts w:ascii="Arial" w:hAnsi="Arial" w:cs="Arial"/>
          <w:szCs w:val="22"/>
        </w:rPr>
      </w:pPr>
    </w:p>
    <w:p w14:paraId="440B6513" w14:textId="77777777" w:rsidR="00992E96" w:rsidRDefault="00992E96" w:rsidP="00992E96">
      <w:pPr>
        <w:rPr>
          <w:rFonts w:ascii="Arial" w:hAnsi="Arial" w:cs="Arial"/>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596CD8" w:rsidRPr="00596CD8" w14:paraId="39382C7C" w14:textId="77777777" w:rsidTr="00596CD8">
        <w:tc>
          <w:tcPr>
            <w:tcW w:w="2774" w:type="dxa"/>
          </w:tcPr>
          <w:p w14:paraId="15BC596A" w14:textId="77777777" w:rsidR="00596CD8" w:rsidRPr="00596CD8" w:rsidRDefault="00596CD8" w:rsidP="00596CD8">
            <w:pPr>
              <w:pStyle w:val="MainText"/>
              <w:spacing w:before="120" w:line="240" w:lineRule="auto"/>
              <w:rPr>
                <w:rFonts w:ascii="Arial" w:hAnsi="Arial" w:cs="Arial"/>
                <w:sz w:val="22"/>
                <w:szCs w:val="22"/>
              </w:rPr>
            </w:pPr>
            <w:r w:rsidRPr="00596CD8">
              <w:rPr>
                <w:rFonts w:ascii="Arial" w:hAnsi="Arial" w:cs="Arial"/>
                <w:b/>
                <w:sz w:val="22"/>
                <w:szCs w:val="22"/>
              </w:rPr>
              <w:t>Contact officer:</w:t>
            </w:r>
            <w:r w:rsidRPr="00596CD8">
              <w:rPr>
                <w:rFonts w:ascii="Arial" w:hAnsi="Arial" w:cs="Arial"/>
                <w:sz w:val="22"/>
                <w:szCs w:val="22"/>
              </w:rPr>
              <w:t xml:space="preserve"> </w:t>
            </w:r>
          </w:p>
        </w:tc>
        <w:tc>
          <w:tcPr>
            <w:tcW w:w="6297" w:type="dxa"/>
          </w:tcPr>
          <w:p w14:paraId="75BEF133" w14:textId="43AF8137" w:rsidR="00596CD8" w:rsidRPr="00596CD8" w:rsidRDefault="00596CD8" w:rsidP="00596CD8">
            <w:pPr>
              <w:spacing w:before="120"/>
              <w:rPr>
                <w:rFonts w:ascii="Arial" w:hAnsi="Arial" w:cs="Arial"/>
                <w:sz w:val="22"/>
                <w:szCs w:val="22"/>
              </w:rPr>
            </w:pPr>
            <w:r>
              <w:rPr>
                <w:rFonts w:ascii="Arial" w:hAnsi="Arial" w:cs="Arial"/>
                <w:sz w:val="22"/>
                <w:szCs w:val="22"/>
              </w:rPr>
              <w:t>Nick Porter</w:t>
            </w:r>
          </w:p>
        </w:tc>
      </w:tr>
      <w:tr w:rsidR="00596CD8" w:rsidRPr="00596CD8" w14:paraId="23A9C7F4" w14:textId="77777777" w:rsidTr="00596CD8">
        <w:tc>
          <w:tcPr>
            <w:tcW w:w="2774" w:type="dxa"/>
          </w:tcPr>
          <w:p w14:paraId="3B0F6DBC" w14:textId="77777777" w:rsidR="00596CD8" w:rsidRPr="00596CD8" w:rsidRDefault="00596CD8" w:rsidP="00596CD8">
            <w:pPr>
              <w:spacing w:before="120"/>
              <w:rPr>
                <w:rFonts w:ascii="Arial" w:hAnsi="Arial" w:cs="Arial"/>
                <w:b/>
                <w:sz w:val="22"/>
                <w:szCs w:val="22"/>
              </w:rPr>
            </w:pPr>
            <w:r w:rsidRPr="00596CD8">
              <w:rPr>
                <w:rFonts w:ascii="Arial" w:hAnsi="Arial" w:cs="Arial"/>
                <w:b/>
                <w:sz w:val="22"/>
                <w:szCs w:val="22"/>
              </w:rPr>
              <w:t>Position:</w:t>
            </w:r>
          </w:p>
        </w:tc>
        <w:tc>
          <w:tcPr>
            <w:tcW w:w="6297" w:type="dxa"/>
          </w:tcPr>
          <w:p w14:paraId="59F19339" w14:textId="206BBACB" w:rsidR="00596CD8" w:rsidRPr="00596CD8" w:rsidRDefault="00596CD8" w:rsidP="00596CD8">
            <w:pPr>
              <w:spacing w:before="120"/>
              <w:rPr>
                <w:rFonts w:ascii="Arial" w:hAnsi="Arial" w:cs="Arial"/>
                <w:sz w:val="22"/>
                <w:szCs w:val="22"/>
              </w:rPr>
            </w:pPr>
            <w:r>
              <w:rPr>
                <w:rFonts w:ascii="Arial" w:hAnsi="Arial" w:cs="Arial"/>
                <w:sz w:val="22"/>
                <w:szCs w:val="22"/>
              </w:rPr>
              <w:t>Senior Adviser</w:t>
            </w:r>
          </w:p>
        </w:tc>
      </w:tr>
      <w:tr w:rsidR="00596CD8" w:rsidRPr="00596CD8" w14:paraId="65988B9A" w14:textId="77777777" w:rsidTr="00596CD8">
        <w:tc>
          <w:tcPr>
            <w:tcW w:w="2774" w:type="dxa"/>
          </w:tcPr>
          <w:p w14:paraId="436891BD" w14:textId="77777777" w:rsidR="00596CD8" w:rsidRPr="00596CD8" w:rsidRDefault="00596CD8" w:rsidP="00596CD8">
            <w:pPr>
              <w:spacing w:before="120"/>
              <w:rPr>
                <w:rFonts w:ascii="Arial" w:hAnsi="Arial" w:cs="Arial"/>
                <w:b/>
                <w:sz w:val="22"/>
                <w:szCs w:val="22"/>
              </w:rPr>
            </w:pPr>
            <w:r w:rsidRPr="00596CD8">
              <w:rPr>
                <w:rFonts w:ascii="Arial" w:hAnsi="Arial" w:cs="Arial"/>
                <w:b/>
                <w:sz w:val="22"/>
                <w:szCs w:val="22"/>
              </w:rPr>
              <w:t>Phone no:</w:t>
            </w:r>
          </w:p>
        </w:tc>
        <w:tc>
          <w:tcPr>
            <w:tcW w:w="6297" w:type="dxa"/>
          </w:tcPr>
          <w:p w14:paraId="1DABDF0C" w14:textId="5AD241BF" w:rsidR="00596CD8" w:rsidRPr="00596CD8" w:rsidRDefault="00596CD8" w:rsidP="00596CD8">
            <w:pPr>
              <w:spacing w:before="120"/>
              <w:rPr>
                <w:rFonts w:ascii="Arial" w:hAnsi="Arial" w:cs="Arial"/>
                <w:sz w:val="22"/>
                <w:szCs w:val="22"/>
              </w:rPr>
            </w:pPr>
            <w:r>
              <w:rPr>
                <w:rFonts w:ascii="Arial" w:hAnsi="Arial" w:cs="Arial"/>
                <w:sz w:val="22"/>
                <w:szCs w:val="22"/>
              </w:rPr>
              <w:t>0207 664 3113</w:t>
            </w:r>
          </w:p>
        </w:tc>
      </w:tr>
      <w:tr w:rsidR="00596CD8" w:rsidRPr="00596CD8" w14:paraId="58A1A181" w14:textId="77777777" w:rsidTr="00596CD8">
        <w:trPr>
          <w:trHeight w:val="507"/>
        </w:trPr>
        <w:tc>
          <w:tcPr>
            <w:tcW w:w="2774" w:type="dxa"/>
          </w:tcPr>
          <w:p w14:paraId="28306E49" w14:textId="77777777" w:rsidR="00596CD8" w:rsidRPr="00596CD8" w:rsidRDefault="00596CD8" w:rsidP="00596CD8">
            <w:pPr>
              <w:spacing w:before="120"/>
              <w:rPr>
                <w:rFonts w:ascii="Arial" w:hAnsi="Arial" w:cs="Arial"/>
                <w:b/>
                <w:sz w:val="22"/>
                <w:szCs w:val="22"/>
              </w:rPr>
            </w:pPr>
            <w:r w:rsidRPr="00596CD8">
              <w:rPr>
                <w:rFonts w:ascii="Arial" w:hAnsi="Arial" w:cs="Arial"/>
                <w:b/>
                <w:sz w:val="22"/>
                <w:szCs w:val="22"/>
              </w:rPr>
              <w:t>Email:</w:t>
            </w:r>
          </w:p>
        </w:tc>
        <w:tc>
          <w:tcPr>
            <w:tcW w:w="6297" w:type="dxa"/>
          </w:tcPr>
          <w:p w14:paraId="6503AA1A" w14:textId="16F5F536" w:rsidR="00596CD8" w:rsidRPr="00596CD8" w:rsidRDefault="00596CD8" w:rsidP="00596CD8">
            <w:pPr>
              <w:spacing w:before="120"/>
              <w:rPr>
                <w:rFonts w:ascii="Arial" w:hAnsi="Arial" w:cs="Arial"/>
                <w:sz w:val="22"/>
                <w:szCs w:val="22"/>
              </w:rPr>
            </w:pPr>
            <w:hyperlink r:id="rId11" w:history="1">
              <w:r w:rsidRPr="00596CD8">
                <w:rPr>
                  <w:rStyle w:val="Hyperlink"/>
                  <w:rFonts w:ascii="Arial" w:hAnsi="Arial" w:cs="Arial"/>
                  <w:sz w:val="22"/>
                  <w:szCs w:val="22"/>
                </w:rPr>
                <w:t>nick.porter@local.gov.uk</w:t>
              </w:r>
            </w:hyperlink>
            <w:r w:rsidRPr="00596CD8">
              <w:rPr>
                <w:rFonts w:ascii="Arial" w:hAnsi="Arial" w:cs="Arial"/>
                <w:sz w:val="24"/>
                <w:szCs w:val="22"/>
              </w:rPr>
              <w:t xml:space="preserve"> </w:t>
            </w:r>
          </w:p>
        </w:tc>
      </w:tr>
    </w:tbl>
    <w:p w14:paraId="00725769" w14:textId="77777777" w:rsidR="00596CD8" w:rsidRDefault="00596CD8" w:rsidP="00992E96">
      <w:pPr>
        <w:rPr>
          <w:rFonts w:ascii="Arial" w:hAnsi="Arial" w:cs="Arial"/>
          <w:szCs w:val="22"/>
        </w:rPr>
        <w:sectPr w:rsidR="00596CD8" w:rsidSect="00E9072F">
          <w:headerReference w:type="default" r:id="rId12"/>
          <w:footerReference w:type="default" r:id="rId13"/>
          <w:headerReference w:type="first" r:id="rId14"/>
          <w:pgSz w:w="11907" w:h="16840" w:code="9"/>
          <w:pgMar w:top="1418" w:right="1418" w:bottom="851" w:left="1418" w:header="1134" w:footer="567" w:gutter="0"/>
          <w:cols w:space="720"/>
        </w:sectPr>
      </w:pPr>
    </w:p>
    <w:p w14:paraId="440B6514" w14:textId="14055AFD" w:rsidR="00992E96" w:rsidRPr="00992E96" w:rsidRDefault="00445939" w:rsidP="00992E96">
      <w:pPr>
        <w:rPr>
          <w:rFonts w:ascii="Arial" w:hAnsi="Arial" w:cs="Arial"/>
          <w:szCs w:val="22"/>
        </w:rPr>
      </w:pPr>
      <w:bookmarkStart w:id="2" w:name="MainHeading2"/>
      <w:bookmarkEnd w:id="2"/>
      <w:r>
        <w:rPr>
          <w:rFonts w:ascii="Arial" w:hAnsi="Arial" w:cs="Arial"/>
          <w:b/>
          <w:sz w:val="28"/>
          <w:szCs w:val="22"/>
        </w:rPr>
        <w:lastRenderedPageBreak/>
        <w:t>Housing, Planning and H</w:t>
      </w:r>
      <w:r w:rsidR="00DF45DE">
        <w:rPr>
          <w:rFonts w:ascii="Arial" w:hAnsi="Arial" w:cs="Arial"/>
          <w:b/>
          <w:sz w:val="28"/>
          <w:szCs w:val="22"/>
        </w:rPr>
        <w:t>omelessness</w:t>
      </w:r>
      <w:r>
        <w:rPr>
          <w:rFonts w:ascii="Arial" w:hAnsi="Arial" w:cs="Arial"/>
          <w:b/>
          <w:sz w:val="28"/>
          <w:szCs w:val="22"/>
        </w:rPr>
        <w:t xml:space="preserve"> Update</w:t>
      </w:r>
    </w:p>
    <w:p w14:paraId="440B6515" w14:textId="77777777" w:rsidR="00992E96" w:rsidRDefault="00992E96" w:rsidP="00992E96">
      <w:pPr>
        <w:pStyle w:val="MainText"/>
        <w:spacing w:line="240" w:lineRule="auto"/>
        <w:rPr>
          <w:rFonts w:ascii="Arial" w:hAnsi="Arial" w:cs="Arial"/>
          <w:b/>
          <w:color w:val="FF0000"/>
          <w:szCs w:val="22"/>
        </w:rPr>
      </w:pPr>
    </w:p>
    <w:p w14:paraId="440B6517" w14:textId="77777777" w:rsidR="00992E96" w:rsidRPr="0021114E" w:rsidRDefault="00992E96" w:rsidP="00A055A8">
      <w:pPr>
        <w:pStyle w:val="MainText"/>
        <w:spacing w:line="240" w:lineRule="auto"/>
        <w:rPr>
          <w:rFonts w:ascii="Arial" w:hAnsi="Arial" w:cs="Arial"/>
          <w:szCs w:val="22"/>
        </w:rPr>
      </w:pPr>
      <w:r w:rsidRPr="0021114E">
        <w:rPr>
          <w:rFonts w:ascii="Arial" w:hAnsi="Arial" w:cs="Arial"/>
          <w:b/>
          <w:szCs w:val="22"/>
        </w:rPr>
        <w:t>Background</w:t>
      </w:r>
    </w:p>
    <w:p w14:paraId="440B6518" w14:textId="77777777" w:rsidR="00992E96" w:rsidRPr="0021114E" w:rsidRDefault="00992E96" w:rsidP="00A055A8">
      <w:pPr>
        <w:pStyle w:val="MainText"/>
        <w:spacing w:line="240" w:lineRule="auto"/>
        <w:rPr>
          <w:rFonts w:ascii="Arial" w:hAnsi="Arial" w:cs="Arial"/>
          <w:szCs w:val="22"/>
        </w:rPr>
      </w:pPr>
    </w:p>
    <w:p w14:paraId="52EC18F2" w14:textId="68602B54" w:rsidR="00E9072F" w:rsidRDefault="004E1CBE" w:rsidP="00A055A8">
      <w:pPr>
        <w:pStyle w:val="MainText"/>
        <w:numPr>
          <w:ilvl w:val="0"/>
          <w:numId w:val="1"/>
        </w:numPr>
        <w:spacing w:line="240" w:lineRule="auto"/>
        <w:rPr>
          <w:rFonts w:ascii="Arial" w:hAnsi="Arial" w:cs="Arial"/>
          <w:szCs w:val="22"/>
        </w:rPr>
      </w:pPr>
      <w:r>
        <w:rPr>
          <w:rFonts w:ascii="Arial" w:hAnsi="Arial" w:cs="Arial"/>
          <w:szCs w:val="22"/>
        </w:rPr>
        <w:t>Housing is a priority for the Government and local government. The Local Government Association (LGA) has sought to influence ho</w:t>
      </w:r>
      <w:r w:rsidR="00E9072F">
        <w:rPr>
          <w:rFonts w:ascii="Arial" w:hAnsi="Arial" w:cs="Arial"/>
          <w:szCs w:val="22"/>
        </w:rPr>
        <w:t>u</w:t>
      </w:r>
      <w:r>
        <w:rPr>
          <w:rFonts w:ascii="Arial" w:hAnsi="Arial" w:cs="Arial"/>
          <w:szCs w:val="22"/>
        </w:rPr>
        <w:t>sing policy an</w:t>
      </w:r>
      <w:r w:rsidR="00596CD8">
        <w:rPr>
          <w:rFonts w:ascii="Arial" w:hAnsi="Arial" w:cs="Arial"/>
          <w:szCs w:val="22"/>
        </w:rPr>
        <w:t>d practice in a number of ways. T</w:t>
      </w:r>
      <w:r>
        <w:rPr>
          <w:rFonts w:ascii="Arial" w:hAnsi="Arial" w:cs="Arial"/>
          <w:szCs w:val="22"/>
        </w:rPr>
        <w:t>his paper summarises some of the continuing activity and seeks the Board’s steer on the future direction of LGA work</w:t>
      </w:r>
      <w:r w:rsidR="00596CD8">
        <w:rPr>
          <w:rFonts w:ascii="Arial" w:hAnsi="Arial" w:cs="Arial"/>
          <w:szCs w:val="22"/>
        </w:rPr>
        <w:t>,</w:t>
      </w:r>
      <w:r>
        <w:rPr>
          <w:rFonts w:ascii="Arial" w:hAnsi="Arial" w:cs="Arial"/>
          <w:szCs w:val="22"/>
        </w:rPr>
        <w:t xml:space="preserve"> </w:t>
      </w:r>
      <w:r w:rsidR="00596CD8">
        <w:rPr>
          <w:rFonts w:ascii="Arial" w:hAnsi="Arial" w:cs="Arial"/>
          <w:szCs w:val="22"/>
        </w:rPr>
        <w:t>including:</w:t>
      </w:r>
    </w:p>
    <w:p w14:paraId="565A881B" w14:textId="77777777" w:rsidR="00E9072F" w:rsidRDefault="00E9072F" w:rsidP="00E9072F">
      <w:pPr>
        <w:pStyle w:val="MainText"/>
        <w:spacing w:line="240" w:lineRule="auto"/>
        <w:ind w:left="360"/>
        <w:rPr>
          <w:rFonts w:ascii="Arial" w:hAnsi="Arial" w:cs="Arial"/>
          <w:szCs w:val="22"/>
        </w:rPr>
      </w:pPr>
    </w:p>
    <w:p w14:paraId="440B6519" w14:textId="1F2D6F23" w:rsidR="00992E96" w:rsidRDefault="00E9072F" w:rsidP="00E9072F">
      <w:pPr>
        <w:pStyle w:val="MainText"/>
        <w:numPr>
          <w:ilvl w:val="1"/>
          <w:numId w:val="1"/>
        </w:numPr>
        <w:spacing w:line="240" w:lineRule="auto"/>
        <w:rPr>
          <w:rFonts w:ascii="Arial" w:hAnsi="Arial" w:cs="Arial"/>
          <w:szCs w:val="22"/>
        </w:rPr>
      </w:pPr>
      <w:r>
        <w:rPr>
          <w:rFonts w:ascii="Arial" w:hAnsi="Arial" w:cs="Arial"/>
          <w:szCs w:val="22"/>
        </w:rPr>
        <w:t>Housing White Paper and Autumn Statement</w:t>
      </w:r>
    </w:p>
    <w:p w14:paraId="4C7097BE" w14:textId="6832C979" w:rsidR="00E9072F" w:rsidRDefault="00E9072F" w:rsidP="00E9072F">
      <w:pPr>
        <w:pStyle w:val="MainText"/>
        <w:numPr>
          <w:ilvl w:val="1"/>
          <w:numId w:val="1"/>
        </w:numPr>
        <w:spacing w:line="240" w:lineRule="auto"/>
        <w:rPr>
          <w:rFonts w:ascii="Arial" w:hAnsi="Arial" w:cs="Arial"/>
          <w:szCs w:val="22"/>
        </w:rPr>
      </w:pPr>
      <w:r>
        <w:rPr>
          <w:rFonts w:ascii="Arial" w:hAnsi="Arial" w:cs="Arial"/>
          <w:szCs w:val="22"/>
        </w:rPr>
        <w:t>Housing and Planning Act implementation</w:t>
      </w:r>
    </w:p>
    <w:p w14:paraId="167A2D91" w14:textId="79B192A9" w:rsidR="00E9072F" w:rsidRDefault="00E9072F" w:rsidP="00E9072F">
      <w:pPr>
        <w:pStyle w:val="MainText"/>
        <w:numPr>
          <w:ilvl w:val="1"/>
          <w:numId w:val="1"/>
        </w:numPr>
        <w:spacing w:line="240" w:lineRule="auto"/>
        <w:rPr>
          <w:rFonts w:ascii="Arial" w:hAnsi="Arial" w:cs="Arial"/>
          <w:szCs w:val="22"/>
        </w:rPr>
      </w:pPr>
      <w:r>
        <w:rPr>
          <w:rFonts w:ascii="Arial" w:hAnsi="Arial" w:cs="Arial"/>
          <w:szCs w:val="22"/>
        </w:rPr>
        <w:t xml:space="preserve">Homelessness Reduction Bill </w:t>
      </w:r>
      <w:r w:rsidR="00DE1641">
        <w:rPr>
          <w:rFonts w:ascii="Arial" w:hAnsi="Arial" w:cs="Arial"/>
          <w:szCs w:val="22"/>
        </w:rPr>
        <w:t xml:space="preserve">progress and </w:t>
      </w:r>
      <w:r>
        <w:rPr>
          <w:rFonts w:ascii="Arial" w:hAnsi="Arial" w:cs="Arial"/>
          <w:szCs w:val="22"/>
        </w:rPr>
        <w:t>implementation</w:t>
      </w:r>
    </w:p>
    <w:p w14:paraId="440B651A" w14:textId="77777777" w:rsidR="00992E96" w:rsidRPr="0021114E" w:rsidRDefault="00992E96" w:rsidP="00A055A8">
      <w:pPr>
        <w:pStyle w:val="MainText"/>
        <w:spacing w:line="240" w:lineRule="auto"/>
        <w:ind w:left="360"/>
        <w:rPr>
          <w:rFonts w:ascii="Arial" w:hAnsi="Arial" w:cs="Arial"/>
          <w:szCs w:val="22"/>
        </w:rPr>
      </w:pPr>
    </w:p>
    <w:p w14:paraId="440B651B" w14:textId="27B37D9C" w:rsidR="00992E96" w:rsidRPr="0021114E" w:rsidRDefault="00E9072F" w:rsidP="00A055A8">
      <w:pPr>
        <w:pStyle w:val="MainText"/>
        <w:spacing w:line="240" w:lineRule="auto"/>
        <w:rPr>
          <w:rFonts w:ascii="Arial" w:hAnsi="Arial" w:cs="Arial"/>
          <w:b/>
          <w:szCs w:val="22"/>
        </w:rPr>
      </w:pPr>
      <w:r>
        <w:rPr>
          <w:rFonts w:ascii="Arial" w:hAnsi="Arial" w:cs="Arial"/>
          <w:b/>
          <w:szCs w:val="22"/>
        </w:rPr>
        <w:t>Housing White Paper and Autumn Statement</w:t>
      </w:r>
    </w:p>
    <w:p w14:paraId="440B651C" w14:textId="77777777" w:rsidR="00992E96" w:rsidRPr="0021114E" w:rsidRDefault="00992E96" w:rsidP="00A055A8">
      <w:pPr>
        <w:pStyle w:val="ListParagraph"/>
        <w:rPr>
          <w:rFonts w:ascii="Arial" w:hAnsi="Arial" w:cs="Arial"/>
          <w:szCs w:val="22"/>
        </w:rPr>
      </w:pPr>
    </w:p>
    <w:p w14:paraId="440B651E" w14:textId="3BEAE481" w:rsidR="00992E96" w:rsidRDefault="00E645A5" w:rsidP="00436806">
      <w:pPr>
        <w:pStyle w:val="ListParagraph"/>
        <w:numPr>
          <w:ilvl w:val="0"/>
          <w:numId w:val="1"/>
        </w:numPr>
        <w:rPr>
          <w:rFonts w:ascii="Arial" w:hAnsi="Arial" w:cs="Arial"/>
          <w:szCs w:val="22"/>
        </w:rPr>
      </w:pPr>
      <w:r>
        <w:rPr>
          <w:rFonts w:ascii="Arial" w:hAnsi="Arial" w:cs="Arial"/>
          <w:szCs w:val="22"/>
        </w:rPr>
        <w:t xml:space="preserve">The Government will publish its Autumn Statement </w:t>
      </w:r>
      <w:r w:rsidR="00436806">
        <w:rPr>
          <w:rFonts w:ascii="Arial" w:hAnsi="Arial" w:cs="Arial"/>
          <w:szCs w:val="22"/>
        </w:rPr>
        <w:t xml:space="preserve">on 23 November and </w:t>
      </w:r>
      <w:r>
        <w:rPr>
          <w:rFonts w:ascii="Arial" w:hAnsi="Arial" w:cs="Arial"/>
          <w:szCs w:val="22"/>
        </w:rPr>
        <w:t xml:space="preserve">we anticipate </w:t>
      </w:r>
      <w:r w:rsidR="00436806">
        <w:rPr>
          <w:rFonts w:ascii="Arial" w:hAnsi="Arial" w:cs="Arial"/>
          <w:szCs w:val="22"/>
        </w:rPr>
        <w:t>that</w:t>
      </w:r>
      <w:r w:rsidR="00DE1641">
        <w:rPr>
          <w:rFonts w:ascii="Arial" w:hAnsi="Arial" w:cs="Arial"/>
          <w:szCs w:val="22"/>
        </w:rPr>
        <w:t xml:space="preserve"> a</w:t>
      </w:r>
      <w:r>
        <w:rPr>
          <w:rFonts w:ascii="Arial" w:hAnsi="Arial" w:cs="Arial"/>
          <w:szCs w:val="22"/>
        </w:rPr>
        <w:t xml:space="preserve"> Housing White Paper</w:t>
      </w:r>
      <w:r w:rsidR="00436806">
        <w:rPr>
          <w:rFonts w:ascii="Arial" w:hAnsi="Arial" w:cs="Arial"/>
          <w:szCs w:val="22"/>
        </w:rPr>
        <w:t xml:space="preserve"> will be published shortly afterwards</w:t>
      </w:r>
      <w:r>
        <w:rPr>
          <w:rFonts w:ascii="Arial" w:hAnsi="Arial" w:cs="Arial"/>
          <w:szCs w:val="22"/>
        </w:rPr>
        <w:t xml:space="preserve">. </w:t>
      </w:r>
    </w:p>
    <w:p w14:paraId="160A32AD" w14:textId="77777777" w:rsidR="00436806" w:rsidRDefault="00436806" w:rsidP="00436806">
      <w:pPr>
        <w:pStyle w:val="ListParagraph"/>
        <w:ind w:left="360"/>
        <w:rPr>
          <w:rFonts w:ascii="Arial" w:hAnsi="Arial" w:cs="Arial"/>
          <w:szCs w:val="22"/>
        </w:rPr>
      </w:pPr>
    </w:p>
    <w:p w14:paraId="3AD7D3F7" w14:textId="2B7F1F44" w:rsidR="00263E1B" w:rsidRDefault="00436806" w:rsidP="00436806">
      <w:pPr>
        <w:pStyle w:val="ListParagraph"/>
        <w:numPr>
          <w:ilvl w:val="0"/>
          <w:numId w:val="1"/>
        </w:numPr>
        <w:rPr>
          <w:rFonts w:ascii="Arial" w:hAnsi="Arial" w:cs="Arial"/>
          <w:szCs w:val="22"/>
        </w:rPr>
      </w:pPr>
      <w:r>
        <w:rPr>
          <w:rFonts w:ascii="Arial" w:hAnsi="Arial" w:cs="Arial"/>
          <w:szCs w:val="22"/>
        </w:rPr>
        <w:t>The LGA has take</w:t>
      </w:r>
      <w:r w:rsidR="00DE59C4">
        <w:rPr>
          <w:rFonts w:ascii="Arial" w:hAnsi="Arial" w:cs="Arial"/>
          <w:szCs w:val="22"/>
        </w:rPr>
        <w:t>n</w:t>
      </w:r>
      <w:r>
        <w:rPr>
          <w:rFonts w:ascii="Arial" w:hAnsi="Arial" w:cs="Arial"/>
          <w:szCs w:val="22"/>
        </w:rPr>
        <w:t xml:space="preserve"> forward ideas introduced by the LGA Housing Commission</w:t>
      </w:r>
      <w:r w:rsidR="00182A98">
        <w:rPr>
          <w:rFonts w:ascii="Arial" w:hAnsi="Arial" w:cs="Arial"/>
          <w:szCs w:val="22"/>
        </w:rPr>
        <w:t>’s preliminary findings</w:t>
      </w:r>
      <w:r w:rsidR="00D003DD">
        <w:rPr>
          <w:rStyle w:val="FootnoteReference"/>
          <w:rFonts w:ascii="Arial" w:hAnsi="Arial" w:cs="Arial"/>
          <w:szCs w:val="22"/>
        </w:rPr>
        <w:footnoteReference w:id="1"/>
      </w:r>
      <w:r w:rsidR="002F4CD8">
        <w:rPr>
          <w:rFonts w:ascii="Arial" w:hAnsi="Arial" w:cs="Arial"/>
          <w:szCs w:val="22"/>
        </w:rPr>
        <w:t xml:space="preserve"> </w:t>
      </w:r>
      <w:r w:rsidR="008F5AF7">
        <w:rPr>
          <w:rFonts w:ascii="Arial" w:hAnsi="Arial" w:cs="Arial"/>
          <w:szCs w:val="22"/>
        </w:rPr>
        <w:t>and Autumn Statement submission</w:t>
      </w:r>
      <w:r w:rsidR="0063787B">
        <w:rPr>
          <w:rStyle w:val="FootnoteReference"/>
          <w:rFonts w:ascii="Arial" w:hAnsi="Arial" w:cs="Arial"/>
          <w:szCs w:val="22"/>
        </w:rPr>
        <w:footnoteReference w:id="2"/>
      </w:r>
      <w:r w:rsidR="008F5AF7">
        <w:rPr>
          <w:rFonts w:ascii="Arial" w:hAnsi="Arial" w:cs="Arial"/>
          <w:szCs w:val="22"/>
        </w:rPr>
        <w:t xml:space="preserve"> </w:t>
      </w:r>
      <w:r>
        <w:rPr>
          <w:rFonts w:ascii="Arial" w:hAnsi="Arial" w:cs="Arial"/>
          <w:szCs w:val="22"/>
        </w:rPr>
        <w:t>with the Go</w:t>
      </w:r>
      <w:r w:rsidR="002F4CD8">
        <w:rPr>
          <w:rFonts w:ascii="Arial" w:hAnsi="Arial" w:cs="Arial"/>
          <w:szCs w:val="22"/>
        </w:rPr>
        <w:t>vernment, councils and partners</w:t>
      </w:r>
      <w:r w:rsidR="007B69B9">
        <w:rPr>
          <w:rFonts w:ascii="Arial" w:hAnsi="Arial" w:cs="Arial"/>
          <w:szCs w:val="22"/>
        </w:rPr>
        <w:t xml:space="preserve">. The report </w:t>
      </w:r>
      <w:r w:rsidR="006A1952">
        <w:rPr>
          <w:rFonts w:ascii="Arial" w:hAnsi="Arial" w:cs="Arial"/>
          <w:szCs w:val="22"/>
        </w:rPr>
        <w:t xml:space="preserve">and subsequent work </w:t>
      </w:r>
      <w:r w:rsidR="007B69B9">
        <w:rPr>
          <w:rFonts w:ascii="Arial" w:hAnsi="Arial" w:cs="Arial"/>
          <w:szCs w:val="22"/>
        </w:rPr>
        <w:t xml:space="preserve">has been well received </w:t>
      </w:r>
      <w:r w:rsidR="004D7ED9">
        <w:rPr>
          <w:rFonts w:ascii="Arial" w:hAnsi="Arial" w:cs="Arial"/>
          <w:szCs w:val="22"/>
        </w:rPr>
        <w:t xml:space="preserve">by partners and the Government, </w:t>
      </w:r>
      <w:r w:rsidR="007B69B9">
        <w:rPr>
          <w:rFonts w:ascii="Arial" w:hAnsi="Arial" w:cs="Arial"/>
          <w:szCs w:val="22"/>
        </w:rPr>
        <w:t>and</w:t>
      </w:r>
      <w:r>
        <w:rPr>
          <w:rFonts w:ascii="Arial" w:hAnsi="Arial" w:cs="Arial"/>
          <w:szCs w:val="22"/>
        </w:rPr>
        <w:t xml:space="preserve"> </w:t>
      </w:r>
      <w:r w:rsidR="002F4CD8">
        <w:rPr>
          <w:rFonts w:ascii="Arial" w:hAnsi="Arial" w:cs="Arial"/>
          <w:szCs w:val="22"/>
        </w:rPr>
        <w:t>s</w:t>
      </w:r>
      <w:r>
        <w:rPr>
          <w:rFonts w:ascii="Arial" w:hAnsi="Arial" w:cs="Arial"/>
          <w:szCs w:val="22"/>
        </w:rPr>
        <w:t>ome of th</w:t>
      </w:r>
      <w:r w:rsidR="002F4CD8">
        <w:rPr>
          <w:rFonts w:ascii="Arial" w:hAnsi="Arial" w:cs="Arial"/>
          <w:szCs w:val="22"/>
        </w:rPr>
        <w:t>e LGA’s asks</w:t>
      </w:r>
      <w:r>
        <w:rPr>
          <w:rFonts w:ascii="Arial" w:hAnsi="Arial" w:cs="Arial"/>
          <w:szCs w:val="22"/>
        </w:rPr>
        <w:t xml:space="preserve"> may be reflected in </w:t>
      </w:r>
      <w:r w:rsidR="00263E1B">
        <w:rPr>
          <w:rFonts w:ascii="Arial" w:hAnsi="Arial" w:cs="Arial"/>
          <w:szCs w:val="22"/>
        </w:rPr>
        <w:t xml:space="preserve">forthcoming </w:t>
      </w:r>
      <w:r>
        <w:rPr>
          <w:rFonts w:ascii="Arial" w:hAnsi="Arial" w:cs="Arial"/>
          <w:szCs w:val="22"/>
        </w:rPr>
        <w:t xml:space="preserve">announcements. </w:t>
      </w:r>
    </w:p>
    <w:p w14:paraId="6855736C" w14:textId="77777777" w:rsidR="00DE59C4" w:rsidRPr="00DE59C4" w:rsidRDefault="00DE59C4" w:rsidP="00DE59C4">
      <w:pPr>
        <w:pStyle w:val="ListParagraph"/>
        <w:rPr>
          <w:rFonts w:ascii="Arial" w:hAnsi="Arial" w:cs="Arial"/>
          <w:szCs w:val="22"/>
        </w:rPr>
      </w:pPr>
    </w:p>
    <w:p w14:paraId="7A09E2F9" w14:textId="53B38A41" w:rsidR="00DE59C4" w:rsidRDefault="00DE1641" w:rsidP="00436806">
      <w:pPr>
        <w:pStyle w:val="ListParagraph"/>
        <w:numPr>
          <w:ilvl w:val="0"/>
          <w:numId w:val="1"/>
        </w:numPr>
        <w:rPr>
          <w:rFonts w:ascii="Arial" w:hAnsi="Arial" w:cs="Arial"/>
          <w:szCs w:val="22"/>
        </w:rPr>
      </w:pPr>
      <w:r>
        <w:rPr>
          <w:rFonts w:ascii="Arial" w:hAnsi="Arial" w:cs="Arial"/>
          <w:szCs w:val="22"/>
        </w:rPr>
        <w:t>The</w:t>
      </w:r>
      <w:r w:rsidR="00DE423E">
        <w:rPr>
          <w:rFonts w:ascii="Arial" w:hAnsi="Arial" w:cs="Arial"/>
          <w:szCs w:val="22"/>
        </w:rPr>
        <w:t xml:space="preserve"> </w:t>
      </w:r>
      <w:r w:rsidR="00DE59C4">
        <w:rPr>
          <w:rFonts w:ascii="Arial" w:hAnsi="Arial" w:cs="Arial"/>
          <w:szCs w:val="22"/>
        </w:rPr>
        <w:t>Board</w:t>
      </w:r>
      <w:r>
        <w:rPr>
          <w:rFonts w:ascii="Arial" w:hAnsi="Arial" w:cs="Arial"/>
          <w:szCs w:val="22"/>
        </w:rPr>
        <w:t>’s</w:t>
      </w:r>
      <w:r w:rsidR="00DE59C4">
        <w:rPr>
          <w:rFonts w:ascii="Arial" w:hAnsi="Arial" w:cs="Arial"/>
          <w:szCs w:val="22"/>
        </w:rPr>
        <w:t xml:space="preserve"> </w:t>
      </w:r>
      <w:r>
        <w:rPr>
          <w:rFonts w:ascii="Arial" w:hAnsi="Arial" w:cs="Arial"/>
          <w:szCs w:val="22"/>
        </w:rPr>
        <w:t xml:space="preserve">comments </w:t>
      </w:r>
      <w:r w:rsidR="00A36C9E">
        <w:rPr>
          <w:rFonts w:ascii="Arial" w:hAnsi="Arial" w:cs="Arial"/>
          <w:szCs w:val="22"/>
        </w:rPr>
        <w:t xml:space="preserve">and steer </w:t>
      </w:r>
      <w:r>
        <w:rPr>
          <w:rFonts w:ascii="Arial" w:hAnsi="Arial" w:cs="Arial"/>
          <w:szCs w:val="22"/>
        </w:rPr>
        <w:t xml:space="preserve">are sought </w:t>
      </w:r>
      <w:r w:rsidR="00596CD8">
        <w:rPr>
          <w:rFonts w:ascii="Arial" w:hAnsi="Arial" w:cs="Arial"/>
          <w:szCs w:val="22"/>
        </w:rPr>
        <w:t>on:</w:t>
      </w:r>
    </w:p>
    <w:p w14:paraId="584CDD9A" w14:textId="77777777" w:rsidR="00263E1B" w:rsidRPr="00263E1B" w:rsidRDefault="00263E1B" w:rsidP="00263E1B">
      <w:pPr>
        <w:pStyle w:val="ListParagraph"/>
        <w:rPr>
          <w:rFonts w:ascii="Arial" w:hAnsi="Arial" w:cs="Arial"/>
          <w:szCs w:val="22"/>
        </w:rPr>
      </w:pPr>
    </w:p>
    <w:p w14:paraId="016BAB04" w14:textId="6B40C053" w:rsidR="00436806" w:rsidRDefault="00596CD8" w:rsidP="00DE59C4">
      <w:pPr>
        <w:pStyle w:val="ListParagraph"/>
        <w:numPr>
          <w:ilvl w:val="1"/>
          <w:numId w:val="1"/>
        </w:numPr>
        <w:rPr>
          <w:rFonts w:ascii="Arial" w:hAnsi="Arial" w:cs="Arial"/>
          <w:szCs w:val="22"/>
        </w:rPr>
      </w:pPr>
      <w:r>
        <w:rPr>
          <w:rFonts w:ascii="Arial" w:hAnsi="Arial" w:cs="Arial"/>
          <w:szCs w:val="22"/>
        </w:rPr>
        <w:t>A s</w:t>
      </w:r>
      <w:r w:rsidR="00EC5904">
        <w:rPr>
          <w:rFonts w:ascii="Arial" w:hAnsi="Arial" w:cs="Arial"/>
          <w:szCs w:val="22"/>
        </w:rPr>
        <w:t>ummary of draft recommendations of the</w:t>
      </w:r>
      <w:r w:rsidR="00263E1B">
        <w:rPr>
          <w:rFonts w:ascii="Arial" w:hAnsi="Arial" w:cs="Arial"/>
          <w:szCs w:val="22"/>
        </w:rPr>
        <w:t xml:space="preserve"> </w:t>
      </w:r>
      <w:r w:rsidR="00DE59C4">
        <w:rPr>
          <w:rFonts w:ascii="Arial" w:hAnsi="Arial" w:cs="Arial"/>
          <w:szCs w:val="22"/>
        </w:rPr>
        <w:t xml:space="preserve">final </w:t>
      </w:r>
      <w:r w:rsidR="00263E1B">
        <w:rPr>
          <w:rFonts w:ascii="Arial" w:hAnsi="Arial" w:cs="Arial"/>
          <w:szCs w:val="22"/>
        </w:rPr>
        <w:t>Housing Commission</w:t>
      </w:r>
      <w:r w:rsidR="00EC5904">
        <w:rPr>
          <w:rFonts w:ascii="Arial" w:hAnsi="Arial" w:cs="Arial"/>
          <w:szCs w:val="22"/>
        </w:rPr>
        <w:t>, and the aim to publish the</w:t>
      </w:r>
      <w:r w:rsidR="00263E1B">
        <w:rPr>
          <w:rFonts w:ascii="Arial" w:hAnsi="Arial" w:cs="Arial"/>
          <w:szCs w:val="22"/>
        </w:rPr>
        <w:t xml:space="preserve"> report </w:t>
      </w:r>
      <w:r w:rsidR="004D7ED9">
        <w:rPr>
          <w:rFonts w:ascii="Arial" w:hAnsi="Arial" w:cs="Arial"/>
          <w:szCs w:val="22"/>
        </w:rPr>
        <w:t>in advance of Housing White Paper</w:t>
      </w:r>
      <w:r w:rsidR="00EC5904">
        <w:rPr>
          <w:rFonts w:ascii="Arial" w:hAnsi="Arial" w:cs="Arial"/>
          <w:szCs w:val="22"/>
        </w:rPr>
        <w:t>. T</w:t>
      </w:r>
      <w:r w:rsidR="00182A98">
        <w:rPr>
          <w:rFonts w:ascii="Arial" w:hAnsi="Arial" w:cs="Arial"/>
          <w:szCs w:val="22"/>
        </w:rPr>
        <w:t xml:space="preserve">he full draft report will be sent for comments </w:t>
      </w:r>
      <w:r w:rsidR="00424950">
        <w:rPr>
          <w:rFonts w:ascii="Arial" w:hAnsi="Arial" w:cs="Arial"/>
          <w:szCs w:val="22"/>
        </w:rPr>
        <w:t xml:space="preserve">and clearance </w:t>
      </w:r>
      <w:r w:rsidR="00EC5904">
        <w:rPr>
          <w:rFonts w:ascii="Arial" w:hAnsi="Arial" w:cs="Arial"/>
          <w:szCs w:val="22"/>
        </w:rPr>
        <w:t>following the Board meeting</w:t>
      </w:r>
      <w:r w:rsidR="00FD73E6">
        <w:rPr>
          <w:rFonts w:ascii="Arial" w:hAnsi="Arial" w:cs="Arial"/>
          <w:szCs w:val="22"/>
        </w:rPr>
        <w:t>.</w:t>
      </w:r>
      <w:r w:rsidR="00263E1B">
        <w:rPr>
          <w:rFonts w:ascii="Arial" w:hAnsi="Arial" w:cs="Arial"/>
          <w:szCs w:val="22"/>
        </w:rPr>
        <w:t xml:space="preserve"> </w:t>
      </w:r>
      <w:r w:rsidR="00791684">
        <w:rPr>
          <w:rFonts w:ascii="Arial" w:hAnsi="Arial" w:cs="Arial"/>
          <w:szCs w:val="22"/>
        </w:rPr>
        <w:t xml:space="preserve">The Executive Summary is set out in </w:t>
      </w:r>
      <w:r w:rsidRPr="00596CD8">
        <w:rPr>
          <w:rFonts w:ascii="Arial" w:hAnsi="Arial" w:cs="Arial"/>
          <w:b/>
          <w:szCs w:val="22"/>
          <w:u w:val="single"/>
        </w:rPr>
        <w:t>A</w:t>
      </w:r>
      <w:r w:rsidR="00791684" w:rsidRPr="00596CD8">
        <w:rPr>
          <w:rFonts w:ascii="Arial" w:hAnsi="Arial" w:cs="Arial"/>
          <w:b/>
          <w:szCs w:val="22"/>
          <w:u w:val="single"/>
        </w:rPr>
        <w:t>ppendix A</w:t>
      </w:r>
      <w:r w:rsidR="00791684">
        <w:rPr>
          <w:rFonts w:ascii="Arial" w:hAnsi="Arial" w:cs="Arial"/>
          <w:szCs w:val="22"/>
        </w:rPr>
        <w:t>.</w:t>
      </w:r>
    </w:p>
    <w:p w14:paraId="1BE4955B" w14:textId="77777777" w:rsidR="009F4789" w:rsidRDefault="009F4789" w:rsidP="002F5BD0">
      <w:pPr>
        <w:rPr>
          <w:rFonts w:ascii="Arial" w:hAnsi="Arial" w:cs="Arial"/>
          <w:szCs w:val="22"/>
        </w:rPr>
      </w:pPr>
    </w:p>
    <w:p w14:paraId="0DD009D9" w14:textId="77777777" w:rsidR="00596CD8" w:rsidRPr="00DE59C4" w:rsidRDefault="00596CD8" w:rsidP="00596CD8">
      <w:pPr>
        <w:pStyle w:val="ListParagraph"/>
        <w:numPr>
          <w:ilvl w:val="1"/>
          <w:numId w:val="1"/>
        </w:numPr>
        <w:rPr>
          <w:rFonts w:ascii="Arial" w:hAnsi="Arial" w:cs="Arial"/>
          <w:szCs w:val="22"/>
        </w:rPr>
      </w:pPr>
      <w:r>
        <w:rPr>
          <w:rFonts w:ascii="Arial" w:hAnsi="Arial" w:cs="Arial"/>
          <w:szCs w:val="22"/>
        </w:rPr>
        <w:t xml:space="preserve">Supporting sector led improvement in housing - working with LGA Improvement, Local Partnerships and other partners - to help support councils to share learning and experiences in delivering housing growth in their areas.  </w:t>
      </w:r>
    </w:p>
    <w:p w14:paraId="2E1F18E7" w14:textId="77777777" w:rsidR="00596CD8" w:rsidRPr="002F5BD0" w:rsidRDefault="00596CD8" w:rsidP="002F5BD0">
      <w:pPr>
        <w:rPr>
          <w:rFonts w:ascii="Arial" w:hAnsi="Arial" w:cs="Arial"/>
          <w:szCs w:val="22"/>
        </w:rPr>
      </w:pPr>
    </w:p>
    <w:p w14:paraId="39D58887" w14:textId="25171914" w:rsidR="00263E1B" w:rsidRPr="001A2F41" w:rsidRDefault="00EC5904" w:rsidP="00791684">
      <w:pPr>
        <w:pStyle w:val="ListParagraph"/>
        <w:numPr>
          <w:ilvl w:val="1"/>
          <w:numId w:val="1"/>
        </w:numPr>
        <w:rPr>
          <w:rFonts w:ascii="Arial" w:hAnsi="Arial" w:cs="Arial"/>
          <w:szCs w:val="22"/>
        </w:rPr>
      </w:pPr>
      <w:r>
        <w:rPr>
          <w:rFonts w:ascii="Arial" w:hAnsi="Arial" w:cs="Arial"/>
          <w:szCs w:val="22"/>
        </w:rPr>
        <w:t xml:space="preserve">The priority </w:t>
      </w:r>
      <w:r w:rsidR="00263E1B" w:rsidRPr="001A2F41">
        <w:rPr>
          <w:rFonts w:ascii="Arial" w:hAnsi="Arial" w:cs="Arial"/>
          <w:szCs w:val="22"/>
        </w:rPr>
        <w:t xml:space="preserve">areas around which the LGA can develop a </w:t>
      </w:r>
      <w:r w:rsidR="000D0468">
        <w:rPr>
          <w:rFonts w:ascii="Arial" w:hAnsi="Arial" w:cs="Arial"/>
          <w:szCs w:val="22"/>
        </w:rPr>
        <w:t xml:space="preserve">proactive policy case for </w:t>
      </w:r>
      <w:r w:rsidR="00060D95">
        <w:rPr>
          <w:rFonts w:ascii="Arial" w:hAnsi="Arial" w:cs="Arial"/>
          <w:szCs w:val="22"/>
        </w:rPr>
        <w:t>change</w:t>
      </w:r>
      <w:r>
        <w:rPr>
          <w:rFonts w:ascii="Arial" w:hAnsi="Arial" w:cs="Arial"/>
          <w:szCs w:val="22"/>
        </w:rPr>
        <w:t>, taking into account the Housing White Paper</w:t>
      </w:r>
      <w:r w:rsidR="007B2740">
        <w:rPr>
          <w:rFonts w:ascii="Arial" w:hAnsi="Arial" w:cs="Arial"/>
          <w:szCs w:val="22"/>
        </w:rPr>
        <w:t>.</w:t>
      </w:r>
      <w:r w:rsidR="00060D95">
        <w:rPr>
          <w:rFonts w:ascii="Arial" w:hAnsi="Arial" w:cs="Arial"/>
          <w:szCs w:val="22"/>
        </w:rPr>
        <w:t xml:space="preserve"> </w:t>
      </w:r>
      <w:r w:rsidR="007B2740">
        <w:rPr>
          <w:rFonts w:ascii="Arial" w:hAnsi="Arial" w:cs="Arial"/>
          <w:szCs w:val="22"/>
        </w:rPr>
        <w:t>F</w:t>
      </w:r>
      <w:r w:rsidR="00060D95">
        <w:rPr>
          <w:rFonts w:ascii="Arial" w:hAnsi="Arial" w:cs="Arial"/>
          <w:szCs w:val="22"/>
        </w:rPr>
        <w:t>ollowing</w:t>
      </w:r>
      <w:r w:rsidR="00A66AA8">
        <w:rPr>
          <w:rFonts w:ascii="Arial" w:hAnsi="Arial" w:cs="Arial"/>
          <w:szCs w:val="22"/>
        </w:rPr>
        <w:t xml:space="preserve"> discussions with the sector through the Housing Commission, i</w:t>
      </w:r>
      <w:r w:rsidR="000F2100" w:rsidRPr="001A2F41">
        <w:rPr>
          <w:rFonts w:ascii="Arial" w:hAnsi="Arial" w:cs="Arial"/>
          <w:szCs w:val="22"/>
        </w:rPr>
        <w:t>t is proposed</w:t>
      </w:r>
      <w:r w:rsidR="00F16760" w:rsidRPr="001A2F41">
        <w:rPr>
          <w:rFonts w:ascii="Arial" w:hAnsi="Arial" w:cs="Arial"/>
          <w:szCs w:val="22"/>
        </w:rPr>
        <w:t xml:space="preserve"> that the LGA</w:t>
      </w:r>
      <w:r w:rsidR="000F2100" w:rsidRPr="001A2F41">
        <w:rPr>
          <w:rFonts w:ascii="Arial" w:hAnsi="Arial" w:cs="Arial"/>
          <w:szCs w:val="22"/>
        </w:rPr>
        <w:t xml:space="preserve"> focus </w:t>
      </w:r>
      <w:r w:rsidR="002A095B" w:rsidRPr="001A2F41">
        <w:rPr>
          <w:rFonts w:ascii="Arial" w:hAnsi="Arial" w:cs="Arial"/>
          <w:szCs w:val="22"/>
        </w:rPr>
        <w:t xml:space="preserve">lobbying efforts </w:t>
      </w:r>
      <w:r w:rsidR="00596CD8">
        <w:rPr>
          <w:rFonts w:ascii="Arial" w:hAnsi="Arial" w:cs="Arial"/>
          <w:szCs w:val="22"/>
        </w:rPr>
        <w:t>on:</w:t>
      </w:r>
    </w:p>
    <w:p w14:paraId="31B66532" w14:textId="77777777" w:rsidR="000F2100" w:rsidRPr="000F2100" w:rsidRDefault="000F2100" w:rsidP="000F2100">
      <w:pPr>
        <w:pStyle w:val="ListParagraph"/>
        <w:rPr>
          <w:rFonts w:ascii="Arial" w:hAnsi="Arial" w:cs="Arial"/>
          <w:szCs w:val="22"/>
        </w:rPr>
      </w:pPr>
    </w:p>
    <w:p w14:paraId="15C8CFA9" w14:textId="134F6D40" w:rsidR="000F2100" w:rsidRDefault="002A095B" w:rsidP="000F2100">
      <w:pPr>
        <w:pStyle w:val="ListParagraph"/>
        <w:numPr>
          <w:ilvl w:val="2"/>
          <w:numId w:val="1"/>
        </w:numPr>
        <w:rPr>
          <w:rFonts w:ascii="Arial" w:hAnsi="Arial" w:cs="Arial"/>
          <w:szCs w:val="22"/>
        </w:rPr>
      </w:pPr>
      <w:r>
        <w:rPr>
          <w:rFonts w:ascii="Arial" w:hAnsi="Arial" w:cs="Arial"/>
          <w:szCs w:val="22"/>
        </w:rPr>
        <w:t>Housing Revenue Account freedoms and flexibilities to build more homes</w:t>
      </w:r>
      <w:r w:rsidR="00596CD8">
        <w:rPr>
          <w:rFonts w:ascii="Arial" w:hAnsi="Arial" w:cs="Arial"/>
          <w:szCs w:val="22"/>
        </w:rPr>
        <w:t>.</w:t>
      </w:r>
    </w:p>
    <w:p w14:paraId="208F17E1" w14:textId="77777777" w:rsidR="00F86D84" w:rsidRDefault="00F86D84" w:rsidP="00F86D84">
      <w:pPr>
        <w:pStyle w:val="ListParagraph"/>
        <w:ind w:left="1224"/>
        <w:rPr>
          <w:rFonts w:ascii="Arial" w:hAnsi="Arial" w:cs="Arial"/>
          <w:szCs w:val="22"/>
        </w:rPr>
      </w:pPr>
    </w:p>
    <w:p w14:paraId="502C8217" w14:textId="493F80F8" w:rsidR="00D003DD" w:rsidRDefault="00D003DD" w:rsidP="004677AD">
      <w:pPr>
        <w:pStyle w:val="ListParagraph"/>
        <w:numPr>
          <w:ilvl w:val="2"/>
          <w:numId w:val="1"/>
        </w:numPr>
        <w:ind w:left="1440" w:hanging="720"/>
        <w:rPr>
          <w:rFonts w:ascii="Arial" w:hAnsi="Arial" w:cs="Arial"/>
          <w:szCs w:val="22"/>
        </w:rPr>
      </w:pPr>
      <w:r>
        <w:rPr>
          <w:rFonts w:ascii="Arial" w:hAnsi="Arial" w:cs="Arial"/>
          <w:szCs w:val="22"/>
        </w:rPr>
        <w:t xml:space="preserve">Support for councils to explore and scale up new routes for investing in </w:t>
      </w:r>
      <w:r w:rsidR="00DC62D7">
        <w:rPr>
          <w:rFonts w:ascii="Arial" w:hAnsi="Arial" w:cs="Arial"/>
          <w:szCs w:val="22"/>
        </w:rPr>
        <w:t xml:space="preserve">directly </w:t>
      </w:r>
      <w:r w:rsidR="00596CD8">
        <w:rPr>
          <w:rFonts w:ascii="Arial" w:hAnsi="Arial" w:cs="Arial"/>
          <w:szCs w:val="22"/>
        </w:rPr>
        <w:t>building new homes.</w:t>
      </w:r>
    </w:p>
    <w:p w14:paraId="2C93D68D" w14:textId="77777777" w:rsidR="00F86D84" w:rsidRPr="00F86D84" w:rsidRDefault="00F86D84" w:rsidP="00F86D84">
      <w:pPr>
        <w:rPr>
          <w:rFonts w:ascii="Arial" w:hAnsi="Arial" w:cs="Arial"/>
          <w:szCs w:val="22"/>
        </w:rPr>
      </w:pPr>
    </w:p>
    <w:p w14:paraId="62D80750" w14:textId="23413CCD" w:rsidR="002A095B" w:rsidRPr="00F86D84" w:rsidRDefault="00C413A1" w:rsidP="000F2100">
      <w:pPr>
        <w:pStyle w:val="ListParagraph"/>
        <w:numPr>
          <w:ilvl w:val="2"/>
          <w:numId w:val="1"/>
        </w:numPr>
        <w:rPr>
          <w:rFonts w:ascii="Arial" w:hAnsi="Arial" w:cs="Arial"/>
          <w:szCs w:val="22"/>
        </w:rPr>
      </w:pPr>
      <w:r>
        <w:rPr>
          <w:rFonts w:ascii="Arial" w:hAnsi="Arial" w:cs="Arial"/>
        </w:rPr>
        <w:t xml:space="preserve">Tools for councils </w:t>
      </w:r>
      <w:r w:rsidRPr="006F5FF8">
        <w:rPr>
          <w:rFonts w:ascii="Arial" w:hAnsi="Arial" w:cs="Arial"/>
        </w:rPr>
        <w:t>to incentivise developers to build out sites more quickly</w:t>
      </w:r>
      <w:r w:rsidR="00596CD8">
        <w:rPr>
          <w:rFonts w:ascii="Arial" w:hAnsi="Arial" w:cs="Arial"/>
        </w:rPr>
        <w:t>.</w:t>
      </w:r>
    </w:p>
    <w:p w14:paraId="61C640ED" w14:textId="77777777" w:rsidR="00F86D84" w:rsidRPr="00F86D84" w:rsidRDefault="00F86D84" w:rsidP="00F86D84">
      <w:pPr>
        <w:rPr>
          <w:rFonts w:ascii="Arial" w:hAnsi="Arial" w:cs="Arial"/>
          <w:szCs w:val="22"/>
        </w:rPr>
      </w:pPr>
    </w:p>
    <w:p w14:paraId="50E1226E" w14:textId="4FDB14B6" w:rsidR="00C413A1" w:rsidRPr="00F86D84" w:rsidRDefault="00C413A1" w:rsidP="004677AD">
      <w:pPr>
        <w:pStyle w:val="ListParagraph"/>
        <w:numPr>
          <w:ilvl w:val="2"/>
          <w:numId w:val="1"/>
        </w:numPr>
        <w:ind w:left="1440" w:hanging="720"/>
        <w:rPr>
          <w:rFonts w:ascii="Arial" w:hAnsi="Arial" w:cs="Arial"/>
          <w:szCs w:val="22"/>
        </w:rPr>
      </w:pPr>
      <w:r>
        <w:rPr>
          <w:rFonts w:ascii="Arial" w:hAnsi="Arial" w:cs="Arial"/>
        </w:rPr>
        <w:lastRenderedPageBreak/>
        <w:t>A</w:t>
      </w:r>
      <w:r w:rsidRPr="006F5FF8">
        <w:rPr>
          <w:rFonts w:ascii="Arial" w:hAnsi="Arial" w:cs="Arial"/>
        </w:rPr>
        <w:t>dditional powers to speed up land assembly</w:t>
      </w:r>
      <w:r w:rsidR="00554FFD">
        <w:rPr>
          <w:rFonts w:ascii="Arial" w:hAnsi="Arial" w:cs="Arial"/>
        </w:rPr>
        <w:t xml:space="preserve"> </w:t>
      </w:r>
      <w:r>
        <w:rPr>
          <w:rFonts w:ascii="Arial" w:hAnsi="Arial" w:cs="Arial"/>
        </w:rPr>
        <w:t>and to engage other public agencies on land disposal</w:t>
      </w:r>
      <w:r w:rsidR="00596CD8">
        <w:rPr>
          <w:rFonts w:ascii="Arial" w:hAnsi="Arial" w:cs="Arial"/>
        </w:rPr>
        <w:t>.</w:t>
      </w:r>
    </w:p>
    <w:p w14:paraId="20B93C9C" w14:textId="77777777" w:rsidR="00F86D84" w:rsidRPr="00F86D84" w:rsidRDefault="00F86D84" w:rsidP="00F86D84">
      <w:pPr>
        <w:rPr>
          <w:rFonts w:ascii="Arial" w:hAnsi="Arial" w:cs="Arial"/>
          <w:szCs w:val="22"/>
        </w:rPr>
      </w:pPr>
    </w:p>
    <w:p w14:paraId="3909FA88" w14:textId="42748DA7" w:rsidR="00C413A1" w:rsidRDefault="00C413A1" w:rsidP="004677AD">
      <w:pPr>
        <w:pStyle w:val="ListParagraph"/>
        <w:numPr>
          <w:ilvl w:val="2"/>
          <w:numId w:val="1"/>
        </w:numPr>
        <w:ind w:left="1440" w:hanging="720"/>
        <w:rPr>
          <w:rFonts w:ascii="Arial" w:hAnsi="Arial" w:cs="Arial"/>
          <w:szCs w:val="22"/>
        </w:rPr>
      </w:pPr>
      <w:r>
        <w:rPr>
          <w:rFonts w:ascii="Arial" w:hAnsi="Arial" w:cs="Arial"/>
          <w:szCs w:val="22"/>
        </w:rPr>
        <w:t>Resourcing of planning departments, including allowing councils to set planning fees locally to cover costs</w:t>
      </w:r>
      <w:r w:rsidR="00596CD8">
        <w:rPr>
          <w:rFonts w:ascii="Arial" w:hAnsi="Arial" w:cs="Arial"/>
          <w:szCs w:val="22"/>
        </w:rPr>
        <w:t>.</w:t>
      </w:r>
    </w:p>
    <w:p w14:paraId="59F1DADA" w14:textId="77777777" w:rsidR="00D86C69" w:rsidRPr="00D86C69" w:rsidRDefault="00D86C69" w:rsidP="00D86C69">
      <w:pPr>
        <w:rPr>
          <w:rFonts w:ascii="Arial" w:hAnsi="Arial" w:cs="Arial"/>
          <w:szCs w:val="22"/>
        </w:rPr>
      </w:pPr>
    </w:p>
    <w:p w14:paraId="6A707C34" w14:textId="00D84337" w:rsidR="0055311E" w:rsidRDefault="0055311E" w:rsidP="004677AD">
      <w:pPr>
        <w:pStyle w:val="ListParagraph"/>
        <w:numPr>
          <w:ilvl w:val="2"/>
          <w:numId w:val="1"/>
        </w:numPr>
        <w:ind w:left="1440" w:hanging="720"/>
        <w:rPr>
          <w:rFonts w:ascii="Arial" w:hAnsi="Arial" w:cs="Arial"/>
          <w:szCs w:val="22"/>
        </w:rPr>
      </w:pPr>
      <w:r>
        <w:rPr>
          <w:rFonts w:ascii="Arial" w:hAnsi="Arial" w:cs="Arial"/>
          <w:szCs w:val="22"/>
        </w:rPr>
        <w:t xml:space="preserve">Establishing a stable national policy environment for </w:t>
      </w:r>
      <w:r w:rsidR="000E49DE">
        <w:rPr>
          <w:rFonts w:ascii="Arial" w:hAnsi="Arial" w:cs="Arial"/>
          <w:szCs w:val="22"/>
        </w:rPr>
        <w:t xml:space="preserve">locally led </w:t>
      </w:r>
      <w:r w:rsidR="00596CD8">
        <w:rPr>
          <w:rFonts w:ascii="Arial" w:hAnsi="Arial" w:cs="Arial"/>
          <w:szCs w:val="22"/>
        </w:rPr>
        <w:t>planning services.</w:t>
      </w:r>
    </w:p>
    <w:p w14:paraId="4785F904" w14:textId="77777777" w:rsidR="00F86D84" w:rsidRDefault="00F86D84" w:rsidP="00F86D84">
      <w:pPr>
        <w:pStyle w:val="ListParagraph"/>
        <w:ind w:left="1224"/>
        <w:rPr>
          <w:rFonts w:ascii="Arial" w:hAnsi="Arial" w:cs="Arial"/>
          <w:szCs w:val="22"/>
        </w:rPr>
      </w:pPr>
    </w:p>
    <w:p w14:paraId="377703CB" w14:textId="6725F037" w:rsidR="004D4680" w:rsidRDefault="00C7126A" w:rsidP="004677AD">
      <w:pPr>
        <w:pStyle w:val="ListParagraph"/>
        <w:numPr>
          <w:ilvl w:val="2"/>
          <w:numId w:val="1"/>
        </w:numPr>
        <w:ind w:left="1440" w:hanging="720"/>
        <w:rPr>
          <w:rFonts w:ascii="Arial" w:hAnsi="Arial" w:cs="Arial"/>
          <w:szCs w:val="22"/>
        </w:rPr>
      </w:pPr>
      <w:r>
        <w:rPr>
          <w:rFonts w:ascii="Arial" w:hAnsi="Arial" w:cs="Arial"/>
          <w:szCs w:val="22"/>
        </w:rPr>
        <w:t>Funding infrastructure to deliver housing growth, for instance through devolution</w:t>
      </w:r>
      <w:r w:rsidR="00031173">
        <w:rPr>
          <w:rFonts w:ascii="Arial" w:hAnsi="Arial" w:cs="Arial"/>
          <w:szCs w:val="22"/>
        </w:rPr>
        <w:t>,</w:t>
      </w:r>
      <w:r>
        <w:rPr>
          <w:rFonts w:ascii="Arial" w:hAnsi="Arial" w:cs="Arial"/>
          <w:szCs w:val="22"/>
        </w:rPr>
        <w:t xml:space="preserve"> capturing </w:t>
      </w:r>
      <w:r w:rsidR="004D4680">
        <w:rPr>
          <w:rFonts w:ascii="Arial" w:hAnsi="Arial" w:cs="Arial"/>
          <w:szCs w:val="22"/>
        </w:rPr>
        <w:t xml:space="preserve">uplift in </w:t>
      </w:r>
      <w:r>
        <w:rPr>
          <w:rFonts w:ascii="Arial" w:hAnsi="Arial" w:cs="Arial"/>
          <w:szCs w:val="22"/>
        </w:rPr>
        <w:t>land value</w:t>
      </w:r>
      <w:r w:rsidR="004D4680">
        <w:rPr>
          <w:rFonts w:ascii="Arial" w:hAnsi="Arial" w:cs="Arial"/>
          <w:szCs w:val="22"/>
        </w:rPr>
        <w:t>s</w:t>
      </w:r>
      <w:r w:rsidR="00031173">
        <w:rPr>
          <w:rFonts w:ascii="Arial" w:hAnsi="Arial" w:cs="Arial"/>
          <w:szCs w:val="22"/>
        </w:rPr>
        <w:t>, review of Community Infrastructure Levy</w:t>
      </w:r>
      <w:r w:rsidR="00596CD8">
        <w:rPr>
          <w:rFonts w:ascii="Arial" w:hAnsi="Arial" w:cs="Arial"/>
          <w:szCs w:val="22"/>
        </w:rPr>
        <w:t>.</w:t>
      </w:r>
    </w:p>
    <w:p w14:paraId="79AEF447" w14:textId="77777777" w:rsidR="00F86D84" w:rsidRPr="00F86D84" w:rsidRDefault="00F86D84" w:rsidP="00F86D84">
      <w:pPr>
        <w:rPr>
          <w:rFonts w:ascii="Arial" w:hAnsi="Arial" w:cs="Arial"/>
          <w:szCs w:val="22"/>
        </w:rPr>
      </w:pPr>
    </w:p>
    <w:p w14:paraId="0F0864F0" w14:textId="71A35B54" w:rsidR="00746B0E" w:rsidRDefault="00746B0E" w:rsidP="004677AD">
      <w:pPr>
        <w:pStyle w:val="ListParagraph"/>
        <w:numPr>
          <w:ilvl w:val="2"/>
          <w:numId w:val="1"/>
        </w:numPr>
        <w:ind w:left="1440" w:hanging="720"/>
        <w:rPr>
          <w:rFonts w:ascii="Arial" w:hAnsi="Arial" w:cs="Arial"/>
          <w:szCs w:val="22"/>
        </w:rPr>
      </w:pPr>
      <w:r w:rsidRPr="00746B0E">
        <w:rPr>
          <w:rFonts w:ascii="Arial" w:hAnsi="Arial" w:cs="Arial"/>
          <w:szCs w:val="22"/>
        </w:rPr>
        <w:t>Establish</w:t>
      </w:r>
      <w:r>
        <w:rPr>
          <w:rFonts w:ascii="Arial" w:hAnsi="Arial" w:cs="Arial"/>
          <w:szCs w:val="22"/>
        </w:rPr>
        <w:t>ing</w:t>
      </w:r>
      <w:r w:rsidRPr="00746B0E">
        <w:rPr>
          <w:rFonts w:ascii="Arial" w:hAnsi="Arial" w:cs="Arial"/>
          <w:szCs w:val="22"/>
        </w:rPr>
        <w:t xml:space="preserve"> a clear, robust and transparent viability procedure to ensure the delivery of a mix of affordable housing needed in areas</w:t>
      </w:r>
      <w:r w:rsidR="00596CD8">
        <w:rPr>
          <w:rFonts w:ascii="Arial" w:hAnsi="Arial" w:cs="Arial"/>
          <w:szCs w:val="22"/>
        </w:rPr>
        <w:t>.</w:t>
      </w:r>
    </w:p>
    <w:p w14:paraId="09CF84FF" w14:textId="77777777" w:rsidR="00F86D84" w:rsidRPr="00F86D84" w:rsidRDefault="00F86D84" w:rsidP="00F86D84">
      <w:pPr>
        <w:rPr>
          <w:rFonts w:ascii="Arial" w:hAnsi="Arial" w:cs="Arial"/>
          <w:szCs w:val="22"/>
        </w:rPr>
      </w:pPr>
    </w:p>
    <w:p w14:paraId="794F943E" w14:textId="2B3FD5FF" w:rsidR="004D4680" w:rsidRDefault="000E06E9" w:rsidP="004677AD">
      <w:pPr>
        <w:pStyle w:val="ListParagraph"/>
        <w:numPr>
          <w:ilvl w:val="2"/>
          <w:numId w:val="1"/>
        </w:numPr>
        <w:ind w:left="1440" w:hanging="720"/>
        <w:rPr>
          <w:rFonts w:ascii="Arial" w:hAnsi="Arial" w:cs="Arial"/>
          <w:szCs w:val="22"/>
        </w:rPr>
      </w:pPr>
      <w:r>
        <w:rPr>
          <w:rFonts w:ascii="Arial" w:hAnsi="Arial" w:cs="Arial"/>
          <w:szCs w:val="22"/>
        </w:rPr>
        <w:t>P</w:t>
      </w:r>
      <w:r w:rsidR="004D4680">
        <w:rPr>
          <w:rFonts w:ascii="Arial" w:hAnsi="Arial" w:cs="Arial"/>
          <w:szCs w:val="22"/>
        </w:rPr>
        <w:t>owers to establish and run Development Corporations to increase housing growth through garden villages and towns where meeting local need</w:t>
      </w:r>
      <w:r w:rsidR="00596CD8">
        <w:rPr>
          <w:rFonts w:ascii="Arial" w:hAnsi="Arial" w:cs="Arial"/>
          <w:szCs w:val="22"/>
        </w:rPr>
        <w:t>.</w:t>
      </w:r>
    </w:p>
    <w:p w14:paraId="62611326" w14:textId="77777777" w:rsidR="00F86D84" w:rsidRPr="00F86D84" w:rsidRDefault="00F86D84" w:rsidP="00F86D84">
      <w:pPr>
        <w:rPr>
          <w:rFonts w:ascii="Arial" w:hAnsi="Arial" w:cs="Arial"/>
          <w:szCs w:val="22"/>
        </w:rPr>
      </w:pPr>
    </w:p>
    <w:p w14:paraId="2196B0D6" w14:textId="5D43A05F" w:rsidR="00C413A1" w:rsidRDefault="00486BF9" w:rsidP="004677AD">
      <w:pPr>
        <w:pStyle w:val="ListParagraph"/>
        <w:numPr>
          <w:ilvl w:val="2"/>
          <w:numId w:val="1"/>
        </w:numPr>
        <w:ind w:left="1440" w:hanging="720"/>
        <w:rPr>
          <w:rFonts w:ascii="Arial" w:hAnsi="Arial" w:cs="Arial"/>
          <w:szCs w:val="22"/>
        </w:rPr>
      </w:pPr>
      <w:r>
        <w:rPr>
          <w:rFonts w:ascii="Arial" w:hAnsi="Arial" w:cs="Arial"/>
          <w:szCs w:val="22"/>
        </w:rPr>
        <w:t>S</w:t>
      </w:r>
      <w:r w:rsidR="00662F97" w:rsidRPr="00662F97">
        <w:rPr>
          <w:rFonts w:ascii="Arial" w:hAnsi="Arial" w:cs="Arial"/>
          <w:szCs w:val="22"/>
        </w:rPr>
        <w:t xml:space="preserve">ustainable funding model that enables councils and housing associations to increase in the supply </w:t>
      </w:r>
      <w:r>
        <w:rPr>
          <w:rFonts w:ascii="Arial" w:hAnsi="Arial" w:cs="Arial"/>
          <w:szCs w:val="22"/>
        </w:rPr>
        <w:t>of specialised housing</w:t>
      </w:r>
      <w:r w:rsidR="00746B0E">
        <w:rPr>
          <w:rFonts w:ascii="Arial" w:hAnsi="Arial" w:cs="Arial"/>
          <w:szCs w:val="22"/>
        </w:rPr>
        <w:t>.</w:t>
      </w:r>
    </w:p>
    <w:p w14:paraId="615268C7" w14:textId="77777777" w:rsidR="00263E1B" w:rsidRDefault="00263E1B" w:rsidP="0055311E">
      <w:pPr>
        <w:rPr>
          <w:rFonts w:ascii="Arial" w:hAnsi="Arial" w:cs="Arial"/>
          <w:szCs w:val="22"/>
        </w:rPr>
      </w:pPr>
    </w:p>
    <w:p w14:paraId="72F1EED2" w14:textId="4663F323" w:rsidR="0055311E" w:rsidRPr="0055311E" w:rsidRDefault="0055311E" w:rsidP="0055311E">
      <w:pPr>
        <w:rPr>
          <w:rFonts w:ascii="Arial" w:hAnsi="Arial" w:cs="Arial"/>
          <w:b/>
          <w:szCs w:val="22"/>
        </w:rPr>
      </w:pPr>
      <w:r w:rsidRPr="0055311E">
        <w:rPr>
          <w:rFonts w:ascii="Arial" w:hAnsi="Arial" w:cs="Arial"/>
          <w:b/>
          <w:szCs w:val="22"/>
        </w:rPr>
        <w:t>Housing and Planning Act implementation</w:t>
      </w:r>
    </w:p>
    <w:p w14:paraId="03DA90CE" w14:textId="77777777" w:rsidR="0055311E" w:rsidRPr="0055311E" w:rsidRDefault="0055311E" w:rsidP="0055311E">
      <w:pPr>
        <w:rPr>
          <w:rFonts w:ascii="Arial" w:hAnsi="Arial" w:cs="Arial"/>
          <w:szCs w:val="22"/>
        </w:rPr>
      </w:pPr>
    </w:p>
    <w:p w14:paraId="5ACC7FB8" w14:textId="77777777" w:rsidR="00596CD8" w:rsidRDefault="00974A57" w:rsidP="00C03E2F">
      <w:pPr>
        <w:pStyle w:val="ListParagraph"/>
        <w:numPr>
          <w:ilvl w:val="0"/>
          <w:numId w:val="1"/>
        </w:numPr>
        <w:rPr>
          <w:rFonts w:ascii="Arial" w:hAnsi="Arial" w:cs="Arial"/>
          <w:szCs w:val="22"/>
        </w:rPr>
      </w:pPr>
      <w:r>
        <w:rPr>
          <w:rFonts w:ascii="Arial" w:hAnsi="Arial" w:cs="Arial"/>
          <w:szCs w:val="22"/>
        </w:rPr>
        <w:t xml:space="preserve">The Government has been working on regulations </w:t>
      </w:r>
      <w:r w:rsidR="00C03E2F">
        <w:rPr>
          <w:rFonts w:ascii="Arial" w:hAnsi="Arial" w:cs="Arial"/>
          <w:szCs w:val="22"/>
        </w:rPr>
        <w:t xml:space="preserve">that will set out the details to </w:t>
      </w:r>
      <w:r>
        <w:rPr>
          <w:rFonts w:ascii="Arial" w:hAnsi="Arial" w:cs="Arial"/>
          <w:szCs w:val="22"/>
        </w:rPr>
        <w:t>deliver elements of the Housing and Planning Act</w:t>
      </w:r>
      <w:r w:rsidR="00C03E2F">
        <w:rPr>
          <w:rFonts w:ascii="Arial" w:hAnsi="Arial" w:cs="Arial"/>
          <w:szCs w:val="22"/>
        </w:rPr>
        <w:t xml:space="preserve">, this </w:t>
      </w:r>
      <w:r w:rsidR="000609E4">
        <w:rPr>
          <w:rFonts w:ascii="Arial" w:hAnsi="Arial" w:cs="Arial"/>
          <w:szCs w:val="22"/>
        </w:rPr>
        <w:t>includes separate sets of regulations on</w:t>
      </w:r>
      <w:r w:rsidR="00596CD8">
        <w:rPr>
          <w:rFonts w:ascii="Arial" w:hAnsi="Arial" w:cs="Arial"/>
          <w:szCs w:val="22"/>
        </w:rPr>
        <w:t>:</w:t>
      </w:r>
    </w:p>
    <w:p w14:paraId="7C3AB049" w14:textId="77777777" w:rsidR="00596CD8" w:rsidRDefault="00596CD8" w:rsidP="00596CD8">
      <w:pPr>
        <w:pStyle w:val="ListParagraph"/>
        <w:ind w:left="792"/>
        <w:rPr>
          <w:rFonts w:ascii="Arial" w:hAnsi="Arial" w:cs="Arial"/>
          <w:szCs w:val="22"/>
        </w:rPr>
      </w:pPr>
    </w:p>
    <w:p w14:paraId="7289D914" w14:textId="0FF55B64" w:rsidR="00596CD8" w:rsidRDefault="00596CD8" w:rsidP="00596CD8">
      <w:pPr>
        <w:pStyle w:val="ListParagraph"/>
        <w:numPr>
          <w:ilvl w:val="1"/>
          <w:numId w:val="1"/>
        </w:numPr>
        <w:rPr>
          <w:rFonts w:ascii="Arial" w:hAnsi="Arial" w:cs="Arial"/>
          <w:szCs w:val="22"/>
        </w:rPr>
      </w:pPr>
      <w:r>
        <w:rPr>
          <w:rFonts w:ascii="Arial" w:hAnsi="Arial" w:cs="Arial"/>
          <w:szCs w:val="22"/>
        </w:rPr>
        <w:t>T</w:t>
      </w:r>
      <w:r w:rsidR="00974A57">
        <w:rPr>
          <w:rFonts w:ascii="Arial" w:hAnsi="Arial" w:cs="Arial"/>
          <w:szCs w:val="22"/>
        </w:rPr>
        <w:t>he forced sale of higher value council homes to fund the</w:t>
      </w:r>
      <w:r>
        <w:rPr>
          <w:rFonts w:ascii="Arial" w:hAnsi="Arial" w:cs="Arial"/>
          <w:szCs w:val="22"/>
        </w:rPr>
        <w:t xml:space="preserve"> extension of the Right to Buy.</w:t>
      </w:r>
    </w:p>
    <w:p w14:paraId="65FA4239" w14:textId="77777777" w:rsidR="00596CD8" w:rsidRDefault="00596CD8" w:rsidP="00596CD8">
      <w:pPr>
        <w:pStyle w:val="ListParagraph"/>
        <w:ind w:left="792"/>
        <w:rPr>
          <w:rFonts w:ascii="Arial" w:hAnsi="Arial" w:cs="Arial"/>
          <w:szCs w:val="22"/>
        </w:rPr>
      </w:pPr>
    </w:p>
    <w:p w14:paraId="4FB6503C" w14:textId="356C1F31" w:rsidR="008F2E44" w:rsidRDefault="00596CD8" w:rsidP="00596CD8">
      <w:pPr>
        <w:pStyle w:val="ListParagraph"/>
        <w:numPr>
          <w:ilvl w:val="1"/>
          <w:numId w:val="1"/>
        </w:numPr>
        <w:rPr>
          <w:rFonts w:ascii="Arial" w:hAnsi="Arial" w:cs="Arial"/>
          <w:szCs w:val="22"/>
        </w:rPr>
      </w:pPr>
      <w:r>
        <w:rPr>
          <w:rFonts w:ascii="Arial" w:hAnsi="Arial" w:cs="Arial"/>
          <w:szCs w:val="22"/>
        </w:rPr>
        <w:t>T</w:t>
      </w:r>
      <w:r w:rsidR="00974A57">
        <w:rPr>
          <w:rFonts w:ascii="Arial" w:hAnsi="Arial" w:cs="Arial"/>
          <w:szCs w:val="22"/>
        </w:rPr>
        <w:t>he mandatory rents for high income social tenants, and; starter homes.</w:t>
      </w:r>
      <w:r w:rsidR="00E337BF">
        <w:rPr>
          <w:rFonts w:ascii="Arial" w:hAnsi="Arial" w:cs="Arial"/>
          <w:szCs w:val="22"/>
        </w:rPr>
        <w:t xml:space="preserve"> </w:t>
      </w:r>
    </w:p>
    <w:p w14:paraId="0E83D1C7" w14:textId="77777777" w:rsidR="008F2E44" w:rsidRDefault="008F2E44" w:rsidP="008F2E44">
      <w:pPr>
        <w:pStyle w:val="ListParagraph"/>
        <w:ind w:left="360"/>
        <w:rPr>
          <w:rFonts w:ascii="Arial" w:hAnsi="Arial" w:cs="Arial"/>
          <w:szCs w:val="22"/>
        </w:rPr>
      </w:pPr>
    </w:p>
    <w:p w14:paraId="26B271FE" w14:textId="6DC852FF" w:rsidR="00E337BF" w:rsidRPr="00C03E2F" w:rsidRDefault="00E337BF" w:rsidP="00C03E2F">
      <w:pPr>
        <w:pStyle w:val="ListParagraph"/>
        <w:numPr>
          <w:ilvl w:val="0"/>
          <w:numId w:val="1"/>
        </w:numPr>
        <w:rPr>
          <w:rFonts w:ascii="Arial" w:hAnsi="Arial" w:cs="Arial"/>
          <w:szCs w:val="22"/>
        </w:rPr>
      </w:pPr>
      <w:r w:rsidRPr="00C03E2F">
        <w:rPr>
          <w:rFonts w:ascii="Arial" w:hAnsi="Arial" w:cs="Arial"/>
          <w:szCs w:val="22"/>
        </w:rPr>
        <w:t>It is unclear when the Government will publish regulations</w:t>
      </w:r>
      <w:r w:rsidR="008F2E44">
        <w:rPr>
          <w:rFonts w:ascii="Arial" w:hAnsi="Arial" w:cs="Arial"/>
          <w:szCs w:val="22"/>
        </w:rPr>
        <w:t xml:space="preserve"> or other further details, though the Housing White Paper and Autumn Statement offer opportunities to do so</w:t>
      </w:r>
      <w:r w:rsidRPr="00C03E2F">
        <w:rPr>
          <w:rFonts w:ascii="Arial" w:hAnsi="Arial" w:cs="Arial"/>
          <w:szCs w:val="22"/>
        </w:rPr>
        <w:t xml:space="preserve">. </w:t>
      </w:r>
      <w:r w:rsidR="00963D5B">
        <w:rPr>
          <w:rFonts w:ascii="Arial" w:hAnsi="Arial" w:cs="Arial"/>
          <w:szCs w:val="22"/>
        </w:rPr>
        <w:t>We understand new Ministers have taken the opportunity to look again at the policies in light of their emphasis on increasing housing supply across all tenures.</w:t>
      </w:r>
    </w:p>
    <w:p w14:paraId="64AD0844" w14:textId="77777777" w:rsidR="00E337BF" w:rsidRPr="00E337BF" w:rsidRDefault="00E337BF" w:rsidP="00E337BF">
      <w:pPr>
        <w:pStyle w:val="ListParagraph"/>
        <w:rPr>
          <w:rFonts w:ascii="Arial" w:hAnsi="Arial" w:cs="Arial"/>
          <w:szCs w:val="22"/>
        </w:rPr>
      </w:pPr>
    </w:p>
    <w:p w14:paraId="4244CE59" w14:textId="56D37EAA" w:rsidR="00E337BF" w:rsidRPr="003522AE" w:rsidRDefault="00C03E2F" w:rsidP="003522AE">
      <w:pPr>
        <w:pStyle w:val="ListParagraph"/>
        <w:numPr>
          <w:ilvl w:val="0"/>
          <w:numId w:val="1"/>
        </w:numPr>
        <w:rPr>
          <w:rFonts w:ascii="Arial" w:hAnsi="Arial" w:cs="Arial"/>
          <w:szCs w:val="22"/>
        </w:rPr>
      </w:pPr>
      <w:r>
        <w:rPr>
          <w:rFonts w:ascii="Arial" w:hAnsi="Arial" w:cs="Arial"/>
          <w:szCs w:val="22"/>
        </w:rPr>
        <w:t xml:space="preserve">There are a number of risks to councils and their communities associated with these policies. The LGA has continued to engage with the Government to take forward the sector’s position, and is a member of the technical working groups alongside some councils. </w:t>
      </w:r>
      <w:r w:rsidR="003522AE" w:rsidRPr="003522AE">
        <w:rPr>
          <w:rFonts w:ascii="Arial" w:hAnsi="Arial" w:cs="Arial"/>
          <w:szCs w:val="22"/>
        </w:rPr>
        <w:t>T</w:t>
      </w:r>
      <w:r w:rsidR="003522AE">
        <w:rPr>
          <w:rFonts w:ascii="Arial" w:hAnsi="Arial" w:cs="Arial"/>
          <w:szCs w:val="22"/>
        </w:rPr>
        <w:t xml:space="preserve">he LGA’s </w:t>
      </w:r>
      <w:r w:rsidR="00AC1893" w:rsidRPr="003522AE">
        <w:rPr>
          <w:rFonts w:ascii="Arial" w:hAnsi="Arial" w:cs="Arial"/>
          <w:szCs w:val="22"/>
        </w:rPr>
        <w:t xml:space="preserve">position </w:t>
      </w:r>
      <w:r w:rsidR="003522AE">
        <w:rPr>
          <w:rFonts w:ascii="Arial" w:hAnsi="Arial" w:cs="Arial"/>
          <w:szCs w:val="22"/>
        </w:rPr>
        <w:t xml:space="preserve">has been </w:t>
      </w:r>
      <w:r w:rsidR="0038245C" w:rsidRPr="003522AE">
        <w:rPr>
          <w:rFonts w:ascii="Arial" w:hAnsi="Arial" w:cs="Arial"/>
          <w:szCs w:val="22"/>
        </w:rPr>
        <w:t>that</w:t>
      </w:r>
      <w:r w:rsidR="00BF2454">
        <w:rPr>
          <w:rFonts w:ascii="Arial" w:hAnsi="Arial" w:cs="Arial"/>
          <w:szCs w:val="22"/>
        </w:rPr>
        <w:t>:</w:t>
      </w:r>
    </w:p>
    <w:p w14:paraId="68BABDDA" w14:textId="77777777" w:rsidR="00AC1893" w:rsidRPr="00AC1893" w:rsidRDefault="00AC1893" w:rsidP="00AC1893">
      <w:pPr>
        <w:pStyle w:val="ListParagraph"/>
        <w:rPr>
          <w:rFonts w:ascii="Arial" w:hAnsi="Arial" w:cs="Arial"/>
          <w:szCs w:val="22"/>
        </w:rPr>
      </w:pPr>
    </w:p>
    <w:p w14:paraId="6BD72287" w14:textId="0AAF24EA" w:rsidR="00AC1893" w:rsidRDefault="00AC1893" w:rsidP="00AC1893">
      <w:pPr>
        <w:pStyle w:val="ListParagraph"/>
        <w:numPr>
          <w:ilvl w:val="1"/>
          <w:numId w:val="1"/>
        </w:numPr>
        <w:rPr>
          <w:rFonts w:ascii="Arial" w:hAnsi="Arial" w:cs="Arial"/>
          <w:szCs w:val="22"/>
        </w:rPr>
      </w:pPr>
      <w:r>
        <w:rPr>
          <w:rFonts w:ascii="Arial" w:hAnsi="Arial" w:cs="Arial"/>
          <w:szCs w:val="22"/>
        </w:rPr>
        <w:t>Forced sale of higher value council homes</w:t>
      </w:r>
      <w:r w:rsidR="007E7F1B">
        <w:rPr>
          <w:rStyle w:val="FootnoteReference"/>
          <w:rFonts w:ascii="Arial" w:hAnsi="Arial" w:cs="Arial"/>
          <w:szCs w:val="22"/>
        </w:rPr>
        <w:footnoteReference w:id="3"/>
      </w:r>
      <w:r w:rsidR="00EF2347">
        <w:rPr>
          <w:rFonts w:ascii="Arial" w:hAnsi="Arial" w:cs="Arial"/>
          <w:szCs w:val="22"/>
        </w:rPr>
        <w:t>, is made voluntary and that councils retain 100 per cent of sales and, if this is not achieved, has minimal</w:t>
      </w:r>
      <w:r>
        <w:rPr>
          <w:rFonts w:ascii="Arial" w:hAnsi="Arial" w:cs="Arial"/>
          <w:szCs w:val="22"/>
        </w:rPr>
        <w:t xml:space="preserve"> financial impact on council Housing Rev</w:t>
      </w:r>
      <w:r w:rsidR="00EF2347">
        <w:rPr>
          <w:rFonts w:ascii="Arial" w:hAnsi="Arial" w:cs="Arial"/>
          <w:szCs w:val="22"/>
        </w:rPr>
        <w:t xml:space="preserve">enue Accounts, and </w:t>
      </w:r>
      <w:r>
        <w:rPr>
          <w:rFonts w:ascii="Arial" w:hAnsi="Arial" w:cs="Arial"/>
          <w:szCs w:val="22"/>
        </w:rPr>
        <w:t>protect</w:t>
      </w:r>
      <w:r w:rsidR="00EF2347">
        <w:rPr>
          <w:rFonts w:ascii="Arial" w:hAnsi="Arial" w:cs="Arial"/>
          <w:szCs w:val="22"/>
        </w:rPr>
        <w:t>s</w:t>
      </w:r>
      <w:r>
        <w:rPr>
          <w:rFonts w:ascii="Arial" w:hAnsi="Arial" w:cs="Arial"/>
          <w:szCs w:val="22"/>
        </w:rPr>
        <w:t xml:space="preserve"> the supply of social housing in order to fulfil their wider housing and homelessness duties</w:t>
      </w:r>
    </w:p>
    <w:p w14:paraId="7BF8FFE1" w14:textId="77777777" w:rsidR="00AC1893" w:rsidRDefault="00AC1893" w:rsidP="00AC1893">
      <w:pPr>
        <w:pStyle w:val="ListParagraph"/>
        <w:ind w:left="792"/>
        <w:rPr>
          <w:rFonts w:ascii="Arial" w:hAnsi="Arial" w:cs="Arial"/>
          <w:szCs w:val="22"/>
        </w:rPr>
      </w:pPr>
    </w:p>
    <w:p w14:paraId="4A393598" w14:textId="04D425DC" w:rsidR="00AC1893" w:rsidRDefault="00AC1893" w:rsidP="00AC1893">
      <w:pPr>
        <w:pStyle w:val="ListParagraph"/>
        <w:numPr>
          <w:ilvl w:val="1"/>
          <w:numId w:val="1"/>
        </w:numPr>
        <w:rPr>
          <w:rFonts w:ascii="Arial" w:hAnsi="Arial" w:cs="Arial"/>
          <w:szCs w:val="22"/>
        </w:rPr>
      </w:pPr>
      <w:r>
        <w:rPr>
          <w:rFonts w:ascii="Arial" w:hAnsi="Arial" w:cs="Arial"/>
          <w:szCs w:val="22"/>
        </w:rPr>
        <w:lastRenderedPageBreak/>
        <w:t>Mandatory rents for high income social tenants</w:t>
      </w:r>
      <w:r w:rsidR="0050004E">
        <w:rPr>
          <w:rStyle w:val="FootnoteReference"/>
          <w:rFonts w:ascii="Arial" w:hAnsi="Arial" w:cs="Arial"/>
          <w:szCs w:val="22"/>
        </w:rPr>
        <w:footnoteReference w:id="4"/>
      </w:r>
      <w:r w:rsidR="00EF2347">
        <w:rPr>
          <w:rFonts w:ascii="Arial" w:hAnsi="Arial" w:cs="Arial"/>
          <w:szCs w:val="22"/>
        </w:rPr>
        <w:t xml:space="preserve">, is made voluntary </w:t>
      </w:r>
      <w:r>
        <w:rPr>
          <w:rFonts w:ascii="Arial" w:hAnsi="Arial" w:cs="Arial"/>
          <w:szCs w:val="22"/>
        </w:rPr>
        <w:t xml:space="preserve">as </w:t>
      </w:r>
      <w:r w:rsidR="00EF2347">
        <w:rPr>
          <w:rFonts w:ascii="Arial" w:hAnsi="Arial" w:cs="Arial"/>
          <w:szCs w:val="22"/>
        </w:rPr>
        <w:t xml:space="preserve">it </w:t>
      </w:r>
      <w:r>
        <w:rPr>
          <w:rFonts w:ascii="Arial" w:hAnsi="Arial" w:cs="Arial"/>
          <w:szCs w:val="22"/>
        </w:rPr>
        <w:t>will be the case</w:t>
      </w:r>
      <w:r w:rsidR="00EF2347">
        <w:rPr>
          <w:rFonts w:ascii="Arial" w:hAnsi="Arial" w:cs="Arial"/>
          <w:szCs w:val="22"/>
        </w:rPr>
        <w:t xml:space="preserve"> for housing associations</w:t>
      </w:r>
      <w:r>
        <w:rPr>
          <w:rFonts w:ascii="Arial" w:hAnsi="Arial" w:cs="Arial"/>
          <w:szCs w:val="22"/>
        </w:rPr>
        <w:t xml:space="preserve"> and, if this is not achieved, that implementation is delayed by at least a year to allow for effective implementatio</w:t>
      </w:r>
      <w:r w:rsidR="00642010">
        <w:rPr>
          <w:rFonts w:ascii="Arial" w:hAnsi="Arial" w:cs="Arial"/>
          <w:szCs w:val="22"/>
        </w:rPr>
        <w:t xml:space="preserve">n, and that all administrative </w:t>
      </w:r>
      <w:r>
        <w:rPr>
          <w:rFonts w:ascii="Arial" w:hAnsi="Arial" w:cs="Arial"/>
          <w:szCs w:val="22"/>
        </w:rPr>
        <w:t>costs are fully reimbursed</w:t>
      </w:r>
    </w:p>
    <w:p w14:paraId="76EA77E0" w14:textId="77777777" w:rsidR="00AC1893" w:rsidRPr="00AC1893" w:rsidRDefault="00AC1893" w:rsidP="00AC1893">
      <w:pPr>
        <w:pStyle w:val="ListParagraph"/>
        <w:rPr>
          <w:rFonts w:ascii="Arial" w:hAnsi="Arial" w:cs="Arial"/>
          <w:szCs w:val="22"/>
        </w:rPr>
      </w:pPr>
    </w:p>
    <w:p w14:paraId="26611EE1" w14:textId="61B562D8" w:rsidR="00AC1893" w:rsidRDefault="00AC1893" w:rsidP="00AC1893">
      <w:pPr>
        <w:pStyle w:val="ListParagraph"/>
        <w:numPr>
          <w:ilvl w:val="1"/>
          <w:numId w:val="1"/>
        </w:numPr>
        <w:rPr>
          <w:rFonts w:ascii="Arial" w:hAnsi="Arial" w:cs="Arial"/>
          <w:szCs w:val="22"/>
        </w:rPr>
      </w:pPr>
      <w:r>
        <w:rPr>
          <w:rFonts w:ascii="Arial" w:hAnsi="Arial" w:cs="Arial"/>
          <w:szCs w:val="22"/>
        </w:rPr>
        <w:t>Starter homes</w:t>
      </w:r>
      <w:r w:rsidR="00B35E5B">
        <w:rPr>
          <w:rStyle w:val="FootnoteReference"/>
          <w:rFonts w:ascii="Arial" w:hAnsi="Arial" w:cs="Arial"/>
          <w:szCs w:val="22"/>
        </w:rPr>
        <w:footnoteReference w:id="5"/>
      </w:r>
      <w:r>
        <w:rPr>
          <w:rFonts w:ascii="Arial" w:hAnsi="Arial" w:cs="Arial"/>
          <w:szCs w:val="22"/>
        </w:rPr>
        <w:t>, offer</w:t>
      </w:r>
      <w:r w:rsidR="00EF2347">
        <w:rPr>
          <w:rFonts w:ascii="Arial" w:hAnsi="Arial" w:cs="Arial"/>
          <w:szCs w:val="22"/>
        </w:rPr>
        <w:t>s</w:t>
      </w:r>
      <w:r>
        <w:rPr>
          <w:rFonts w:ascii="Arial" w:hAnsi="Arial" w:cs="Arial"/>
          <w:szCs w:val="22"/>
        </w:rPr>
        <w:t xml:space="preserve"> councils maximum flexibility to determine the mix of affordable housing products negotiated in section 106 agreements, and seeking flexibility on the definition to include other low cost home ownership products like rent to buy</w:t>
      </w:r>
      <w:r w:rsidR="00F11612">
        <w:rPr>
          <w:rFonts w:ascii="Arial" w:hAnsi="Arial" w:cs="Arial"/>
          <w:szCs w:val="22"/>
        </w:rPr>
        <w:t>.</w:t>
      </w:r>
    </w:p>
    <w:p w14:paraId="1652550E" w14:textId="77777777" w:rsidR="00EF2347" w:rsidRPr="00EF2347" w:rsidRDefault="00EF2347" w:rsidP="00EF2347">
      <w:pPr>
        <w:pStyle w:val="ListParagraph"/>
        <w:rPr>
          <w:rFonts w:ascii="Arial" w:hAnsi="Arial" w:cs="Arial"/>
          <w:szCs w:val="22"/>
        </w:rPr>
      </w:pPr>
    </w:p>
    <w:p w14:paraId="0B9A7742" w14:textId="7297B5C8" w:rsidR="00EF2347" w:rsidRDefault="00EF2347" w:rsidP="00EF2347">
      <w:pPr>
        <w:pStyle w:val="ListParagraph"/>
        <w:numPr>
          <w:ilvl w:val="0"/>
          <w:numId w:val="1"/>
        </w:numPr>
        <w:rPr>
          <w:rFonts w:ascii="Arial" w:hAnsi="Arial" w:cs="Arial"/>
          <w:szCs w:val="22"/>
        </w:rPr>
      </w:pPr>
      <w:r>
        <w:rPr>
          <w:rFonts w:ascii="Arial" w:hAnsi="Arial" w:cs="Arial"/>
          <w:szCs w:val="22"/>
        </w:rPr>
        <w:t xml:space="preserve">The Board’s comments and steer are sought on </w:t>
      </w:r>
      <w:r w:rsidR="00901DE2">
        <w:rPr>
          <w:rFonts w:ascii="Arial" w:hAnsi="Arial" w:cs="Arial"/>
          <w:szCs w:val="22"/>
        </w:rPr>
        <w:t>LGA activity</w:t>
      </w:r>
      <w:r>
        <w:rPr>
          <w:rFonts w:ascii="Arial" w:hAnsi="Arial" w:cs="Arial"/>
          <w:szCs w:val="22"/>
        </w:rPr>
        <w:t xml:space="preserve"> once regulations are published, it is proposed that </w:t>
      </w:r>
      <w:r w:rsidR="00BF2454">
        <w:rPr>
          <w:rFonts w:ascii="Arial" w:hAnsi="Arial" w:cs="Arial"/>
          <w:szCs w:val="22"/>
        </w:rPr>
        <w:t>the LGA:</w:t>
      </w:r>
    </w:p>
    <w:p w14:paraId="0AD941B0" w14:textId="77777777" w:rsidR="00EF2347" w:rsidRDefault="00EF2347" w:rsidP="00EF2347">
      <w:pPr>
        <w:pStyle w:val="ListParagraph"/>
        <w:ind w:left="360"/>
        <w:rPr>
          <w:rFonts w:ascii="Arial" w:hAnsi="Arial" w:cs="Arial"/>
          <w:szCs w:val="22"/>
        </w:rPr>
      </w:pPr>
    </w:p>
    <w:p w14:paraId="4D71DD17" w14:textId="4125A0C2" w:rsidR="00F07B59" w:rsidRDefault="00F07B59" w:rsidP="00EF2347">
      <w:pPr>
        <w:pStyle w:val="ListParagraph"/>
        <w:numPr>
          <w:ilvl w:val="1"/>
          <w:numId w:val="1"/>
        </w:numPr>
        <w:rPr>
          <w:rFonts w:ascii="Arial" w:hAnsi="Arial" w:cs="Arial"/>
          <w:szCs w:val="22"/>
        </w:rPr>
      </w:pPr>
      <w:r>
        <w:rPr>
          <w:rFonts w:ascii="Arial" w:hAnsi="Arial" w:cs="Arial"/>
          <w:szCs w:val="22"/>
        </w:rPr>
        <w:t>Continue to privately engage Ministers and officials as they consider how policies will be implemented</w:t>
      </w:r>
      <w:r w:rsidR="00BF2454">
        <w:rPr>
          <w:rFonts w:ascii="Arial" w:hAnsi="Arial" w:cs="Arial"/>
          <w:szCs w:val="22"/>
        </w:rPr>
        <w:t>.</w:t>
      </w:r>
    </w:p>
    <w:p w14:paraId="742CD1BF" w14:textId="77777777" w:rsidR="00F07B59" w:rsidRDefault="00F07B59" w:rsidP="00F07B59">
      <w:pPr>
        <w:pStyle w:val="ListParagraph"/>
        <w:ind w:left="792"/>
        <w:rPr>
          <w:rFonts w:ascii="Arial" w:hAnsi="Arial" w:cs="Arial"/>
          <w:szCs w:val="22"/>
        </w:rPr>
      </w:pPr>
    </w:p>
    <w:p w14:paraId="7677877E" w14:textId="73F679C4" w:rsidR="00F07B59" w:rsidRDefault="00963D5B" w:rsidP="00EF2347">
      <w:pPr>
        <w:pStyle w:val="ListParagraph"/>
        <w:numPr>
          <w:ilvl w:val="1"/>
          <w:numId w:val="1"/>
        </w:numPr>
        <w:rPr>
          <w:rFonts w:ascii="Arial" w:hAnsi="Arial" w:cs="Arial"/>
          <w:szCs w:val="22"/>
        </w:rPr>
      </w:pPr>
      <w:r>
        <w:rPr>
          <w:rFonts w:ascii="Arial" w:hAnsi="Arial" w:cs="Arial"/>
          <w:szCs w:val="22"/>
        </w:rPr>
        <w:t>Undertake rapid analysis of the implications of regulations on councils</w:t>
      </w:r>
      <w:r w:rsidR="00F07B59">
        <w:rPr>
          <w:rFonts w:ascii="Arial" w:hAnsi="Arial" w:cs="Arial"/>
          <w:szCs w:val="22"/>
        </w:rPr>
        <w:t xml:space="preserve"> and their wider housing and homelessness duties once regulations are published</w:t>
      </w:r>
      <w:r w:rsidR="00BF2454">
        <w:rPr>
          <w:rFonts w:ascii="Arial" w:hAnsi="Arial" w:cs="Arial"/>
          <w:szCs w:val="22"/>
        </w:rPr>
        <w:t>.</w:t>
      </w:r>
    </w:p>
    <w:p w14:paraId="4F3E1D10" w14:textId="6295D765" w:rsidR="00EF2347" w:rsidRPr="00F07B59" w:rsidRDefault="00F07B59" w:rsidP="00F07B59">
      <w:pPr>
        <w:rPr>
          <w:rFonts w:ascii="Arial" w:hAnsi="Arial" w:cs="Arial"/>
          <w:szCs w:val="22"/>
        </w:rPr>
      </w:pPr>
      <w:r w:rsidRPr="00F07B59">
        <w:rPr>
          <w:rFonts w:ascii="Arial" w:hAnsi="Arial" w:cs="Arial"/>
          <w:szCs w:val="22"/>
        </w:rPr>
        <w:t xml:space="preserve"> </w:t>
      </w:r>
    </w:p>
    <w:p w14:paraId="63635B04" w14:textId="672B9D31" w:rsidR="00F07B59" w:rsidRDefault="00F07B59" w:rsidP="00EF2347">
      <w:pPr>
        <w:pStyle w:val="ListParagraph"/>
        <w:numPr>
          <w:ilvl w:val="1"/>
          <w:numId w:val="1"/>
        </w:numPr>
        <w:rPr>
          <w:rFonts w:ascii="Arial" w:hAnsi="Arial" w:cs="Arial"/>
          <w:szCs w:val="22"/>
        </w:rPr>
      </w:pPr>
      <w:r>
        <w:rPr>
          <w:rFonts w:ascii="Arial" w:hAnsi="Arial" w:cs="Arial"/>
          <w:szCs w:val="22"/>
        </w:rPr>
        <w:t>Work with Parliamentarians and the Government in seeking to influence the impact of regulations on councils and their wider housing and homelessness duties.</w:t>
      </w:r>
    </w:p>
    <w:p w14:paraId="4695B397" w14:textId="77777777" w:rsidR="00D425F4" w:rsidRPr="00D425F4" w:rsidRDefault="00D425F4" w:rsidP="00D425F4">
      <w:pPr>
        <w:pStyle w:val="ListParagraph"/>
        <w:rPr>
          <w:rFonts w:ascii="Arial" w:hAnsi="Arial" w:cs="Arial"/>
          <w:szCs w:val="22"/>
        </w:rPr>
      </w:pPr>
    </w:p>
    <w:p w14:paraId="2D418B9C" w14:textId="0847F39A" w:rsidR="00D425F4" w:rsidRPr="00D425F4" w:rsidRDefault="00D425F4" w:rsidP="00D425F4">
      <w:pPr>
        <w:rPr>
          <w:rFonts w:ascii="Arial" w:hAnsi="Arial" w:cs="Arial"/>
          <w:b/>
          <w:szCs w:val="22"/>
        </w:rPr>
      </w:pPr>
      <w:r w:rsidRPr="00D425F4">
        <w:rPr>
          <w:rFonts w:ascii="Arial" w:hAnsi="Arial" w:cs="Arial"/>
          <w:b/>
          <w:szCs w:val="22"/>
        </w:rPr>
        <w:t>Homelessness Reduction Bill</w:t>
      </w:r>
    </w:p>
    <w:p w14:paraId="50A2D8A1" w14:textId="77777777" w:rsidR="00D71260" w:rsidRPr="00D71260" w:rsidRDefault="00D71260" w:rsidP="00D71260">
      <w:pPr>
        <w:pStyle w:val="ListParagraph"/>
        <w:rPr>
          <w:rFonts w:ascii="Arial" w:hAnsi="Arial" w:cs="Arial"/>
          <w:szCs w:val="22"/>
        </w:rPr>
      </w:pPr>
    </w:p>
    <w:p w14:paraId="299C1755" w14:textId="6325FAB6" w:rsidR="00D71260" w:rsidRDefault="00CE0FAB" w:rsidP="00E337BF">
      <w:pPr>
        <w:pStyle w:val="ListParagraph"/>
        <w:numPr>
          <w:ilvl w:val="0"/>
          <w:numId w:val="1"/>
        </w:numPr>
        <w:rPr>
          <w:rFonts w:ascii="Arial" w:hAnsi="Arial" w:cs="Arial"/>
          <w:szCs w:val="22"/>
        </w:rPr>
      </w:pPr>
      <w:r>
        <w:rPr>
          <w:rFonts w:ascii="Arial" w:hAnsi="Arial" w:cs="Arial"/>
          <w:szCs w:val="22"/>
        </w:rPr>
        <w:t>T</w:t>
      </w:r>
      <w:r w:rsidR="00D425F4">
        <w:rPr>
          <w:rFonts w:ascii="Arial" w:hAnsi="Arial" w:cs="Arial"/>
          <w:szCs w:val="22"/>
        </w:rPr>
        <w:t xml:space="preserve">he Homelessness Reduction Bill is a Private Members Bill that </w:t>
      </w:r>
      <w:r>
        <w:rPr>
          <w:rFonts w:ascii="Arial" w:hAnsi="Arial" w:cs="Arial"/>
          <w:szCs w:val="22"/>
        </w:rPr>
        <w:t xml:space="preserve">is likely to become law in some form as it </w:t>
      </w:r>
      <w:r w:rsidR="00D425F4">
        <w:rPr>
          <w:rFonts w:ascii="Arial" w:hAnsi="Arial" w:cs="Arial"/>
          <w:szCs w:val="22"/>
        </w:rPr>
        <w:t xml:space="preserve">has </w:t>
      </w:r>
      <w:r w:rsidR="00EF788C">
        <w:rPr>
          <w:rFonts w:ascii="Arial" w:hAnsi="Arial" w:cs="Arial"/>
          <w:szCs w:val="22"/>
        </w:rPr>
        <w:t>cross-party support including from the Government</w:t>
      </w:r>
      <w:r w:rsidR="00D425F4">
        <w:rPr>
          <w:rFonts w:ascii="Arial" w:hAnsi="Arial" w:cs="Arial"/>
          <w:szCs w:val="22"/>
        </w:rPr>
        <w:t>.</w:t>
      </w:r>
    </w:p>
    <w:p w14:paraId="6668AB89" w14:textId="77777777" w:rsidR="00D425F4" w:rsidRDefault="00D425F4" w:rsidP="00D425F4">
      <w:pPr>
        <w:pStyle w:val="ListParagraph"/>
        <w:ind w:left="360"/>
        <w:rPr>
          <w:rFonts w:ascii="Arial" w:hAnsi="Arial" w:cs="Arial"/>
          <w:szCs w:val="22"/>
        </w:rPr>
      </w:pPr>
    </w:p>
    <w:p w14:paraId="5BDB5357" w14:textId="59226E7C" w:rsidR="00D425F4" w:rsidRPr="00E337BF" w:rsidRDefault="00D425F4" w:rsidP="00E337BF">
      <w:pPr>
        <w:pStyle w:val="ListParagraph"/>
        <w:numPr>
          <w:ilvl w:val="0"/>
          <w:numId w:val="1"/>
        </w:numPr>
        <w:rPr>
          <w:rFonts w:ascii="Arial" w:hAnsi="Arial" w:cs="Arial"/>
          <w:szCs w:val="22"/>
        </w:rPr>
      </w:pPr>
      <w:r>
        <w:rPr>
          <w:rFonts w:ascii="Arial" w:hAnsi="Arial" w:cs="Arial"/>
          <w:szCs w:val="22"/>
        </w:rPr>
        <w:t>The Bill proposes extending the duties on councils</w:t>
      </w:r>
      <w:r w:rsidR="00F928A4">
        <w:rPr>
          <w:rFonts w:ascii="Arial" w:hAnsi="Arial" w:cs="Arial"/>
          <w:szCs w:val="22"/>
        </w:rPr>
        <w:t xml:space="preserve"> with the aim of preventing homelessness</w:t>
      </w:r>
      <w:r w:rsidR="007E7F1B">
        <w:rPr>
          <w:rStyle w:val="FootnoteReference"/>
          <w:rFonts w:ascii="Arial" w:hAnsi="Arial" w:cs="Arial"/>
          <w:szCs w:val="22"/>
        </w:rPr>
        <w:footnoteReference w:id="6"/>
      </w:r>
      <w:r w:rsidR="00D310C4">
        <w:rPr>
          <w:rFonts w:ascii="Arial" w:hAnsi="Arial" w:cs="Arial"/>
          <w:szCs w:val="22"/>
        </w:rPr>
        <w:t>.</w:t>
      </w:r>
      <w:r w:rsidR="00F928A4">
        <w:rPr>
          <w:rFonts w:ascii="Arial" w:hAnsi="Arial" w:cs="Arial"/>
          <w:szCs w:val="22"/>
        </w:rPr>
        <w:t xml:space="preserve"> </w:t>
      </w:r>
      <w:r w:rsidR="00D310C4">
        <w:rPr>
          <w:rFonts w:ascii="Arial" w:hAnsi="Arial" w:cs="Arial"/>
          <w:szCs w:val="22"/>
        </w:rPr>
        <w:t>M</w:t>
      </w:r>
      <w:r w:rsidR="00F928A4">
        <w:rPr>
          <w:rFonts w:ascii="Arial" w:hAnsi="Arial" w:cs="Arial"/>
          <w:szCs w:val="22"/>
        </w:rPr>
        <w:t>easures include extending the period during which a council should treat someone as threatened as homeless, a new duty to prevent homeless for all eligible applicants threatened and to relieve for all eligible homeless applicants.</w:t>
      </w:r>
      <w:r>
        <w:rPr>
          <w:rFonts w:ascii="Arial" w:hAnsi="Arial" w:cs="Arial"/>
          <w:szCs w:val="22"/>
        </w:rPr>
        <w:t xml:space="preserve"> </w:t>
      </w:r>
    </w:p>
    <w:p w14:paraId="6F922F53" w14:textId="77777777" w:rsidR="00E645A5" w:rsidRPr="00E645A5" w:rsidRDefault="00E645A5" w:rsidP="00E645A5">
      <w:pPr>
        <w:rPr>
          <w:rFonts w:ascii="Arial" w:hAnsi="Arial" w:cs="Arial"/>
          <w:szCs w:val="22"/>
        </w:rPr>
      </w:pPr>
    </w:p>
    <w:p w14:paraId="440B651F" w14:textId="1438F419" w:rsidR="00992E96" w:rsidRDefault="00DD237D" w:rsidP="00A055A8">
      <w:pPr>
        <w:pStyle w:val="ListParagraph"/>
        <w:numPr>
          <w:ilvl w:val="0"/>
          <w:numId w:val="1"/>
        </w:numPr>
        <w:rPr>
          <w:rFonts w:ascii="Arial" w:hAnsi="Arial" w:cs="Arial"/>
          <w:szCs w:val="22"/>
        </w:rPr>
      </w:pPr>
      <w:r>
        <w:rPr>
          <w:rFonts w:ascii="Arial" w:hAnsi="Arial" w:cs="Arial"/>
          <w:szCs w:val="22"/>
        </w:rPr>
        <w:t>T</w:t>
      </w:r>
      <w:r w:rsidR="00F928A4">
        <w:rPr>
          <w:rFonts w:ascii="Arial" w:hAnsi="Arial" w:cs="Arial"/>
          <w:szCs w:val="22"/>
        </w:rPr>
        <w:t>he Board</w:t>
      </w:r>
      <w:r>
        <w:rPr>
          <w:rFonts w:ascii="Arial" w:hAnsi="Arial" w:cs="Arial"/>
          <w:szCs w:val="22"/>
        </w:rPr>
        <w:t>’s comments and steer</w:t>
      </w:r>
      <w:r w:rsidR="00F928A4">
        <w:rPr>
          <w:rFonts w:ascii="Arial" w:hAnsi="Arial" w:cs="Arial"/>
          <w:szCs w:val="22"/>
        </w:rPr>
        <w:t xml:space="preserve"> is sought on the LGA’s </w:t>
      </w:r>
      <w:r w:rsidR="005A65C7">
        <w:rPr>
          <w:rFonts w:ascii="Arial" w:hAnsi="Arial" w:cs="Arial"/>
          <w:szCs w:val="22"/>
        </w:rPr>
        <w:t>activity</w:t>
      </w:r>
      <w:r w:rsidR="00F928A4">
        <w:rPr>
          <w:rFonts w:ascii="Arial" w:hAnsi="Arial" w:cs="Arial"/>
          <w:szCs w:val="22"/>
        </w:rPr>
        <w:t xml:space="preserve"> </w:t>
      </w:r>
      <w:r w:rsidR="00863629">
        <w:rPr>
          <w:rFonts w:ascii="Arial" w:hAnsi="Arial" w:cs="Arial"/>
          <w:szCs w:val="22"/>
        </w:rPr>
        <w:t>as the Bill progresses. It is proposed the LGA</w:t>
      </w:r>
      <w:r w:rsidR="00BF2454">
        <w:rPr>
          <w:rFonts w:ascii="Arial" w:hAnsi="Arial" w:cs="Arial"/>
          <w:szCs w:val="22"/>
        </w:rPr>
        <w:t>:</w:t>
      </w:r>
    </w:p>
    <w:p w14:paraId="46397091" w14:textId="77777777" w:rsidR="00F928A4" w:rsidRPr="00F928A4" w:rsidRDefault="00F928A4" w:rsidP="00F928A4">
      <w:pPr>
        <w:pStyle w:val="ListParagraph"/>
        <w:rPr>
          <w:rFonts w:ascii="Arial" w:hAnsi="Arial" w:cs="Arial"/>
          <w:szCs w:val="22"/>
        </w:rPr>
      </w:pPr>
    </w:p>
    <w:p w14:paraId="35546FFF" w14:textId="2085B3BE" w:rsidR="00F87BB1" w:rsidRDefault="00863629" w:rsidP="004677AD">
      <w:pPr>
        <w:pStyle w:val="ListParagraph"/>
        <w:numPr>
          <w:ilvl w:val="1"/>
          <w:numId w:val="1"/>
        </w:numPr>
        <w:ind w:left="1440" w:hanging="1080"/>
        <w:rPr>
          <w:rFonts w:ascii="Arial" w:hAnsi="Arial" w:cs="Arial"/>
          <w:szCs w:val="22"/>
        </w:rPr>
      </w:pPr>
      <w:r>
        <w:rPr>
          <w:rFonts w:ascii="Arial" w:hAnsi="Arial" w:cs="Arial"/>
          <w:szCs w:val="22"/>
        </w:rPr>
        <w:t>Make</w:t>
      </w:r>
      <w:r w:rsidR="00D310C4">
        <w:rPr>
          <w:rFonts w:ascii="Arial" w:hAnsi="Arial" w:cs="Arial"/>
          <w:szCs w:val="22"/>
        </w:rPr>
        <w:t xml:space="preserve"> the </w:t>
      </w:r>
      <w:r w:rsidR="00BE37AA">
        <w:rPr>
          <w:rFonts w:ascii="Arial" w:hAnsi="Arial" w:cs="Arial"/>
          <w:szCs w:val="22"/>
        </w:rPr>
        <w:t xml:space="preserve">wider </w:t>
      </w:r>
      <w:r w:rsidR="00D310C4">
        <w:rPr>
          <w:rFonts w:ascii="Arial" w:hAnsi="Arial" w:cs="Arial"/>
          <w:szCs w:val="22"/>
        </w:rPr>
        <w:t>case</w:t>
      </w:r>
      <w:r w:rsidR="00F87BB1">
        <w:rPr>
          <w:rFonts w:ascii="Arial" w:hAnsi="Arial" w:cs="Arial"/>
          <w:szCs w:val="22"/>
        </w:rPr>
        <w:t xml:space="preserve"> </w:t>
      </w:r>
      <w:r w:rsidR="007B2A42">
        <w:rPr>
          <w:rFonts w:ascii="Arial" w:hAnsi="Arial" w:cs="Arial"/>
          <w:szCs w:val="22"/>
        </w:rPr>
        <w:t xml:space="preserve">for reforms that </w:t>
      </w:r>
      <w:r w:rsidR="00F87BB1">
        <w:rPr>
          <w:rFonts w:ascii="Arial" w:hAnsi="Arial" w:cs="Arial"/>
          <w:szCs w:val="22"/>
        </w:rPr>
        <w:t xml:space="preserve">increase </w:t>
      </w:r>
      <w:r w:rsidR="00135158">
        <w:rPr>
          <w:rFonts w:ascii="Arial" w:hAnsi="Arial" w:cs="Arial"/>
          <w:szCs w:val="22"/>
        </w:rPr>
        <w:t>the supply of suitable housing</w:t>
      </w:r>
      <w:r w:rsidR="00F87BB1">
        <w:rPr>
          <w:rFonts w:ascii="Arial" w:hAnsi="Arial" w:cs="Arial"/>
          <w:szCs w:val="22"/>
        </w:rPr>
        <w:t xml:space="preserve"> and </w:t>
      </w:r>
      <w:r w:rsidR="00E37589">
        <w:rPr>
          <w:rFonts w:ascii="Arial" w:hAnsi="Arial" w:cs="Arial"/>
          <w:szCs w:val="22"/>
        </w:rPr>
        <w:t>the</w:t>
      </w:r>
      <w:r w:rsidR="00F87BB1">
        <w:rPr>
          <w:rFonts w:ascii="Arial" w:hAnsi="Arial" w:cs="Arial"/>
          <w:szCs w:val="22"/>
        </w:rPr>
        <w:t xml:space="preserve"> incomes</w:t>
      </w:r>
      <w:r w:rsidR="00E37589">
        <w:rPr>
          <w:rFonts w:ascii="Arial" w:hAnsi="Arial" w:cs="Arial"/>
          <w:szCs w:val="22"/>
        </w:rPr>
        <w:t xml:space="preserve"> of households</w:t>
      </w:r>
      <w:r w:rsidR="007B2A42">
        <w:rPr>
          <w:rFonts w:ascii="Arial" w:hAnsi="Arial" w:cs="Arial"/>
          <w:szCs w:val="22"/>
        </w:rPr>
        <w:t xml:space="preserve"> in order to deliver the </w:t>
      </w:r>
      <w:r>
        <w:rPr>
          <w:rFonts w:ascii="Arial" w:hAnsi="Arial" w:cs="Arial"/>
          <w:szCs w:val="22"/>
        </w:rPr>
        <w:t>collective ambition to prevent homelessness</w:t>
      </w:r>
      <w:r w:rsidR="007B2A42">
        <w:rPr>
          <w:rFonts w:ascii="Arial" w:hAnsi="Arial" w:cs="Arial"/>
          <w:szCs w:val="22"/>
        </w:rPr>
        <w:t>.</w:t>
      </w:r>
    </w:p>
    <w:p w14:paraId="16C01734" w14:textId="77777777" w:rsidR="00F87BB1" w:rsidRDefault="00F87BB1" w:rsidP="00F87BB1">
      <w:pPr>
        <w:pStyle w:val="ListParagraph"/>
        <w:ind w:left="792"/>
        <w:rPr>
          <w:rFonts w:ascii="Arial" w:hAnsi="Arial" w:cs="Arial"/>
          <w:szCs w:val="22"/>
        </w:rPr>
      </w:pPr>
    </w:p>
    <w:p w14:paraId="26D3B934" w14:textId="59B6E01E" w:rsidR="00F928A4" w:rsidRDefault="00863629" w:rsidP="004677AD">
      <w:pPr>
        <w:pStyle w:val="ListParagraph"/>
        <w:numPr>
          <w:ilvl w:val="1"/>
          <w:numId w:val="1"/>
        </w:numPr>
        <w:ind w:left="1440" w:hanging="1080"/>
        <w:rPr>
          <w:rFonts w:ascii="Arial" w:hAnsi="Arial" w:cs="Arial"/>
          <w:szCs w:val="22"/>
        </w:rPr>
      </w:pPr>
      <w:r>
        <w:rPr>
          <w:rFonts w:ascii="Arial" w:hAnsi="Arial" w:cs="Arial"/>
          <w:szCs w:val="22"/>
        </w:rPr>
        <w:t>Seek</w:t>
      </w:r>
      <w:r w:rsidR="00F87BB1">
        <w:rPr>
          <w:rFonts w:ascii="Arial" w:hAnsi="Arial" w:cs="Arial"/>
          <w:szCs w:val="22"/>
        </w:rPr>
        <w:t xml:space="preserve"> to ensure</w:t>
      </w:r>
      <w:r w:rsidR="002F365B">
        <w:rPr>
          <w:rFonts w:ascii="Arial" w:hAnsi="Arial" w:cs="Arial"/>
          <w:szCs w:val="22"/>
        </w:rPr>
        <w:t xml:space="preserve"> </w:t>
      </w:r>
      <w:r w:rsidR="00852B92">
        <w:rPr>
          <w:rFonts w:ascii="Arial" w:hAnsi="Arial" w:cs="Arial"/>
          <w:szCs w:val="22"/>
        </w:rPr>
        <w:t>that councils are fully funded to deliver the additional responsibilities the Bill will create if it becomes law</w:t>
      </w:r>
      <w:r w:rsidR="001C63DB">
        <w:rPr>
          <w:rFonts w:ascii="Arial" w:hAnsi="Arial" w:cs="Arial"/>
          <w:szCs w:val="22"/>
        </w:rPr>
        <w:t>, and that funding responds to changes in demand over time</w:t>
      </w:r>
      <w:r w:rsidR="000139E9">
        <w:rPr>
          <w:rFonts w:ascii="Arial" w:hAnsi="Arial" w:cs="Arial"/>
          <w:szCs w:val="22"/>
        </w:rPr>
        <w:t>.</w:t>
      </w:r>
    </w:p>
    <w:p w14:paraId="4F7F7301" w14:textId="77777777" w:rsidR="000139E9" w:rsidRPr="000139E9" w:rsidRDefault="000139E9" w:rsidP="000139E9">
      <w:pPr>
        <w:pStyle w:val="ListParagraph"/>
        <w:rPr>
          <w:rFonts w:ascii="Arial" w:hAnsi="Arial" w:cs="Arial"/>
          <w:szCs w:val="22"/>
        </w:rPr>
      </w:pPr>
    </w:p>
    <w:p w14:paraId="64AA5191" w14:textId="1AFCD3FC" w:rsidR="000139E9" w:rsidRDefault="001C63DB" w:rsidP="004677AD">
      <w:pPr>
        <w:pStyle w:val="ListParagraph"/>
        <w:numPr>
          <w:ilvl w:val="1"/>
          <w:numId w:val="1"/>
        </w:numPr>
        <w:ind w:left="1440" w:hanging="1080"/>
        <w:rPr>
          <w:rFonts w:ascii="Arial" w:hAnsi="Arial" w:cs="Arial"/>
          <w:szCs w:val="22"/>
        </w:rPr>
      </w:pPr>
      <w:r>
        <w:rPr>
          <w:rFonts w:ascii="Arial" w:hAnsi="Arial" w:cs="Arial"/>
          <w:szCs w:val="22"/>
        </w:rPr>
        <w:t>Influence</w:t>
      </w:r>
      <w:r w:rsidR="000139E9">
        <w:rPr>
          <w:rFonts w:ascii="Arial" w:hAnsi="Arial" w:cs="Arial"/>
          <w:szCs w:val="22"/>
        </w:rPr>
        <w:t xml:space="preserve"> the development of the Bill as it progresses</w:t>
      </w:r>
      <w:r w:rsidR="008558DA">
        <w:rPr>
          <w:rFonts w:ascii="Arial" w:hAnsi="Arial" w:cs="Arial"/>
          <w:szCs w:val="22"/>
        </w:rPr>
        <w:t xml:space="preserve"> to ensure that the legislation does not have unintended consequences</w:t>
      </w:r>
      <w:r w:rsidR="00245044">
        <w:rPr>
          <w:rFonts w:ascii="Arial" w:hAnsi="Arial" w:cs="Arial"/>
          <w:szCs w:val="22"/>
        </w:rPr>
        <w:t xml:space="preserve"> for </w:t>
      </w:r>
      <w:r w:rsidR="00A31188">
        <w:rPr>
          <w:rFonts w:ascii="Arial" w:hAnsi="Arial" w:cs="Arial"/>
          <w:szCs w:val="22"/>
        </w:rPr>
        <w:t xml:space="preserve">councils </w:t>
      </w:r>
      <w:r w:rsidR="00245044">
        <w:rPr>
          <w:rFonts w:ascii="Arial" w:hAnsi="Arial" w:cs="Arial"/>
          <w:szCs w:val="22"/>
        </w:rPr>
        <w:t>focus on pr</w:t>
      </w:r>
      <w:r w:rsidR="009A4886">
        <w:rPr>
          <w:rFonts w:ascii="Arial" w:hAnsi="Arial" w:cs="Arial"/>
          <w:szCs w:val="22"/>
        </w:rPr>
        <w:t>evention</w:t>
      </w:r>
      <w:r w:rsidR="00A31188">
        <w:rPr>
          <w:rFonts w:ascii="Arial" w:hAnsi="Arial" w:cs="Arial"/>
          <w:szCs w:val="22"/>
        </w:rPr>
        <w:t xml:space="preserve"> or the financial sustainability of services</w:t>
      </w:r>
      <w:r w:rsidR="008558DA">
        <w:rPr>
          <w:rFonts w:ascii="Arial" w:hAnsi="Arial" w:cs="Arial"/>
          <w:szCs w:val="22"/>
        </w:rPr>
        <w:t>.</w:t>
      </w:r>
    </w:p>
    <w:p w14:paraId="7A882411" w14:textId="77777777" w:rsidR="005A65C7" w:rsidRPr="005A65C7" w:rsidRDefault="005A65C7" w:rsidP="005A65C7">
      <w:pPr>
        <w:pStyle w:val="ListParagraph"/>
        <w:rPr>
          <w:rFonts w:ascii="Arial" w:hAnsi="Arial" w:cs="Arial"/>
          <w:szCs w:val="22"/>
        </w:rPr>
      </w:pPr>
    </w:p>
    <w:p w14:paraId="2B5CE7BD" w14:textId="420D3E8E" w:rsidR="00253C15" w:rsidRDefault="001C63DB" w:rsidP="004677AD">
      <w:pPr>
        <w:pStyle w:val="ListParagraph"/>
        <w:numPr>
          <w:ilvl w:val="1"/>
          <w:numId w:val="1"/>
        </w:numPr>
        <w:ind w:left="1440" w:hanging="1080"/>
        <w:rPr>
          <w:rFonts w:ascii="Arial" w:hAnsi="Arial" w:cs="Arial"/>
          <w:szCs w:val="22"/>
        </w:rPr>
      </w:pPr>
      <w:r>
        <w:rPr>
          <w:rFonts w:ascii="Arial" w:hAnsi="Arial" w:cs="Arial"/>
          <w:szCs w:val="22"/>
        </w:rPr>
        <w:t>Work</w:t>
      </w:r>
      <w:r w:rsidR="005A65C7">
        <w:rPr>
          <w:rFonts w:ascii="Arial" w:hAnsi="Arial" w:cs="Arial"/>
          <w:szCs w:val="22"/>
        </w:rPr>
        <w:t xml:space="preserve"> with LGA improvement colleagues, the Government and partners</w:t>
      </w:r>
      <w:r w:rsidR="00874B5B">
        <w:rPr>
          <w:rFonts w:ascii="Arial" w:hAnsi="Arial" w:cs="Arial"/>
          <w:szCs w:val="22"/>
        </w:rPr>
        <w:t xml:space="preserve"> to </w:t>
      </w:r>
      <w:r w:rsidR="00800647">
        <w:rPr>
          <w:rFonts w:ascii="Arial" w:hAnsi="Arial" w:cs="Arial"/>
          <w:szCs w:val="22"/>
        </w:rPr>
        <w:t>support</w:t>
      </w:r>
      <w:r w:rsidR="00874B5B">
        <w:rPr>
          <w:rFonts w:ascii="Arial" w:hAnsi="Arial" w:cs="Arial"/>
          <w:szCs w:val="22"/>
        </w:rPr>
        <w:t xml:space="preserve"> councils </w:t>
      </w:r>
      <w:r w:rsidR="00800647">
        <w:rPr>
          <w:rFonts w:ascii="Arial" w:hAnsi="Arial" w:cs="Arial"/>
          <w:szCs w:val="22"/>
        </w:rPr>
        <w:t xml:space="preserve">to develop and exchange good practice in order </w:t>
      </w:r>
      <w:r w:rsidR="00DD237D">
        <w:rPr>
          <w:rFonts w:ascii="Arial" w:hAnsi="Arial" w:cs="Arial"/>
          <w:szCs w:val="22"/>
        </w:rPr>
        <w:t xml:space="preserve">to meet </w:t>
      </w:r>
      <w:r w:rsidR="00800647">
        <w:rPr>
          <w:rFonts w:ascii="Arial" w:hAnsi="Arial" w:cs="Arial"/>
          <w:szCs w:val="22"/>
        </w:rPr>
        <w:t>duties and respond to future homelessness demand</w:t>
      </w:r>
      <w:r w:rsidR="00DD237D">
        <w:rPr>
          <w:rFonts w:ascii="Arial" w:hAnsi="Arial" w:cs="Arial"/>
          <w:szCs w:val="22"/>
        </w:rPr>
        <w:t>.</w:t>
      </w:r>
    </w:p>
    <w:p w14:paraId="64B45ED2" w14:textId="77777777" w:rsidR="00791684" w:rsidRPr="00791684" w:rsidRDefault="00791684" w:rsidP="00791684">
      <w:pPr>
        <w:pStyle w:val="ListParagraph"/>
        <w:rPr>
          <w:rFonts w:ascii="Arial" w:hAnsi="Arial" w:cs="Arial"/>
          <w:szCs w:val="22"/>
        </w:rPr>
      </w:pPr>
    </w:p>
    <w:p w14:paraId="7735C430" w14:textId="32F9F984" w:rsidR="00791684" w:rsidRPr="00791684" w:rsidRDefault="00791684" w:rsidP="00791684">
      <w:pPr>
        <w:rPr>
          <w:rFonts w:ascii="Arial" w:hAnsi="Arial" w:cs="Arial"/>
          <w:b/>
          <w:szCs w:val="22"/>
        </w:rPr>
      </w:pPr>
      <w:r w:rsidRPr="00791684">
        <w:rPr>
          <w:rFonts w:ascii="Arial" w:hAnsi="Arial" w:cs="Arial"/>
          <w:b/>
          <w:szCs w:val="22"/>
        </w:rPr>
        <w:t>Next Steps</w:t>
      </w:r>
    </w:p>
    <w:p w14:paraId="06A77F9C" w14:textId="77777777" w:rsidR="00791684" w:rsidRPr="00791684" w:rsidRDefault="00791684" w:rsidP="00791684">
      <w:pPr>
        <w:pStyle w:val="ListParagraph"/>
        <w:rPr>
          <w:rFonts w:ascii="Arial" w:hAnsi="Arial" w:cs="Arial"/>
          <w:b/>
          <w:szCs w:val="22"/>
        </w:rPr>
      </w:pPr>
    </w:p>
    <w:p w14:paraId="7EA3F6A9" w14:textId="14AB628F" w:rsidR="00A265A5" w:rsidRPr="0078161E" w:rsidRDefault="00791684" w:rsidP="00DC3F73">
      <w:pPr>
        <w:pStyle w:val="ListParagraph"/>
        <w:numPr>
          <w:ilvl w:val="0"/>
          <w:numId w:val="1"/>
        </w:numPr>
        <w:rPr>
          <w:rFonts w:ascii="Arial" w:hAnsi="Arial" w:cs="Arial"/>
          <w:b/>
          <w:szCs w:val="22"/>
        </w:rPr>
      </w:pPr>
      <w:r w:rsidRPr="0078161E">
        <w:rPr>
          <w:rFonts w:ascii="Arial" w:hAnsi="Arial" w:cs="Arial"/>
          <w:szCs w:val="22"/>
        </w:rPr>
        <w:t>Next steps are set in the sections above.</w:t>
      </w:r>
      <w:bookmarkStart w:id="3" w:name="_GoBack"/>
      <w:bookmarkEnd w:id="3"/>
    </w:p>
    <w:sectPr w:rsidR="00A265A5" w:rsidRPr="007816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B653F" w14:textId="77777777" w:rsidR="00596CD8" w:rsidRDefault="00596CD8">
      <w:r>
        <w:separator/>
      </w:r>
    </w:p>
  </w:endnote>
  <w:endnote w:type="continuationSeparator" w:id="0">
    <w:p w14:paraId="440B6540" w14:textId="77777777" w:rsidR="00596CD8" w:rsidRDefault="0059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654B" w14:textId="77777777" w:rsidR="00596CD8" w:rsidRDefault="00596CD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B653D" w14:textId="77777777" w:rsidR="00596CD8" w:rsidRDefault="00596CD8">
      <w:r>
        <w:separator/>
      </w:r>
    </w:p>
  </w:footnote>
  <w:footnote w:type="continuationSeparator" w:id="0">
    <w:p w14:paraId="440B653E" w14:textId="77777777" w:rsidR="00596CD8" w:rsidRDefault="00596CD8">
      <w:r>
        <w:continuationSeparator/>
      </w:r>
    </w:p>
  </w:footnote>
  <w:footnote w:id="1">
    <w:p w14:paraId="2565A82B" w14:textId="6F33CF74" w:rsidR="00596CD8" w:rsidRDefault="00596CD8">
      <w:pPr>
        <w:pStyle w:val="FootnoteText"/>
      </w:pPr>
      <w:r>
        <w:rPr>
          <w:rStyle w:val="FootnoteReference"/>
        </w:rPr>
        <w:footnoteRef/>
      </w:r>
      <w:r>
        <w:t xml:space="preserve"> </w:t>
      </w:r>
      <w:hyperlink r:id="rId1" w:history="1">
        <w:r w:rsidRPr="007E7F1B">
          <w:rPr>
            <w:rStyle w:val="Hyperlink"/>
          </w:rPr>
          <w:t>Building our homes, communities and future: preliminary findings of the housing commission</w:t>
        </w:r>
      </w:hyperlink>
      <w:r>
        <w:t xml:space="preserve">, LGA, 2016 </w:t>
      </w:r>
    </w:p>
  </w:footnote>
  <w:footnote w:id="2">
    <w:p w14:paraId="1A99CDCE" w14:textId="6F10BF2A" w:rsidR="00596CD8" w:rsidRDefault="00596CD8">
      <w:pPr>
        <w:pStyle w:val="FootnoteText"/>
      </w:pPr>
      <w:r>
        <w:rPr>
          <w:rStyle w:val="FootnoteReference"/>
        </w:rPr>
        <w:footnoteRef/>
      </w:r>
      <w:r>
        <w:t xml:space="preserve"> </w:t>
      </w:r>
      <w:hyperlink r:id="rId2" w:history="1">
        <w:r w:rsidRPr="0063787B">
          <w:rPr>
            <w:rStyle w:val="Hyperlink"/>
          </w:rPr>
          <w:t>Growth and opportunities for all: local solutions to national challenges</w:t>
        </w:r>
      </w:hyperlink>
      <w:r>
        <w:t>, LGA, 2016</w:t>
      </w:r>
    </w:p>
  </w:footnote>
  <w:footnote w:id="3">
    <w:p w14:paraId="3E6F2BCF" w14:textId="77777777" w:rsidR="00596CD8" w:rsidRDefault="00596CD8" w:rsidP="007E7F1B">
      <w:pPr>
        <w:pStyle w:val="FootnoteText"/>
      </w:pPr>
      <w:r>
        <w:rPr>
          <w:rStyle w:val="FootnoteReference"/>
        </w:rPr>
        <w:footnoteRef/>
      </w:r>
      <w:r>
        <w:t xml:space="preserve"> </w:t>
      </w:r>
      <w:hyperlink r:id="rId3" w:history="1">
        <w:r w:rsidRPr="007E7F1B">
          <w:rPr>
            <w:rStyle w:val="Hyperlink"/>
          </w:rPr>
          <w:t>Implementation of forced sale of council homes briefing</w:t>
        </w:r>
      </w:hyperlink>
      <w:r>
        <w:t>, LGA, 2016</w:t>
      </w:r>
    </w:p>
  </w:footnote>
  <w:footnote w:id="4">
    <w:p w14:paraId="1B63A5CC" w14:textId="3EBCD386" w:rsidR="00596CD8" w:rsidRDefault="00596CD8">
      <w:pPr>
        <w:pStyle w:val="FootnoteText"/>
      </w:pPr>
      <w:r>
        <w:rPr>
          <w:rStyle w:val="FootnoteReference"/>
        </w:rPr>
        <w:footnoteRef/>
      </w:r>
      <w:r>
        <w:t xml:space="preserve"> </w:t>
      </w:r>
      <w:hyperlink r:id="rId4" w:history="1">
        <w:r w:rsidRPr="0050004E">
          <w:rPr>
            <w:rStyle w:val="Hyperlink"/>
          </w:rPr>
          <w:t>Implementation of mandatory rents for high income social tenants</w:t>
        </w:r>
      </w:hyperlink>
      <w:r>
        <w:t>, LGA, 2016</w:t>
      </w:r>
    </w:p>
  </w:footnote>
  <w:footnote w:id="5">
    <w:p w14:paraId="70E19F5D" w14:textId="6CCAE88D" w:rsidR="00596CD8" w:rsidRDefault="00596CD8">
      <w:pPr>
        <w:pStyle w:val="FootnoteText"/>
      </w:pPr>
      <w:r>
        <w:rPr>
          <w:rStyle w:val="FootnoteReference"/>
        </w:rPr>
        <w:footnoteRef/>
      </w:r>
      <w:r>
        <w:t xml:space="preserve"> </w:t>
      </w:r>
      <w:hyperlink r:id="rId5" w:history="1">
        <w:r w:rsidRPr="00B35E5B">
          <w:rPr>
            <w:rStyle w:val="Hyperlink"/>
          </w:rPr>
          <w:t>LGA response to technical consultation on starter homes</w:t>
        </w:r>
      </w:hyperlink>
      <w:r>
        <w:t>, LGA, 2016</w:t>
      </w:r>
    </w:p>
  </w:footnote>
  <w:footnote w:id="6">
    <w:p w14:paraId="18F57C6B" w14:textId="48D330BE" w:rsidR="00596CD8" w:rsidRDefault="00596CD8">
      <w:pPr>
        <w:pStyle w:val="FootnoteText"/>
      </w:pPr>
      <w:r>
        <w:rPr>
          <w:rStyle w:val="FootnoteReference"/>
        </w:rPr>
        <w:footnoteRef/>
      </w:r>
      <w:r>
        <w:t xml:space="preserve"> </w:t>
      </w:r>
      <w:hyperlink r:id="rId6" w:history="1">
        <w:r w:rsidRPr="007E7F1B">
          <w:rPr>
            <w:rStyle w:val="Hyperlink"/>
          </w:rPr>
          <w:t>Homeless Reduction Bill Second Reading Briefing</w:t>
        </w:r>
      </w:hyperlink>
      <w:r>
        <w:t xml:space="preserve">, LGA,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06"/>
      <w:gridCol w:w="3410"/>
    </w:tblGrid>
    <w:tr w:rsidR="00596CD8" w:rsidRPr="00BA7976" w14:paraId="3E86C52A" w14:textId="77777777" w:rsidTr="00596CD8">
      <w:trPr>
        <w:trHeight w:val="1350"/>
      </w:trPr>
      <w:tc>
        <w:tcPr>
          <w:tcW w:w="5606" w:type="dxa"/>
        </w:tcPr>
        <w:p w14:paraId="78E62F53" w14:textId="77777777" w:rsidR="00596CD8" w:rsidRPr="00596CD8" w:rsidRDefault="00596CD8" w:rsidP="00596CD8">
          <w:pPr>
            <w:tabs>
              <w:tab w:val="left" w:pos="1230"/>
            </w:tabs>
            <w:rPr>
              <w:sz w:val="22"/>
            </w:rPr>
          </w:pPr>
          <w:r w:rsidRPr="00596CD8">
            <w:rPr>
              <w:noProof/>
              <w:sz w:val="22"/>
            </w:rPr>
            <w:drawing>
              <wp:inline distT="0" distB="0" distL="0" distR="0" wp14:anchorId="5346B798" wp14:editId="5AFE2C2B">
                <wp:extent cx="1424940" cy="854710"/>
                <wp:effectExtent l="0" t="0" r="3810" b="2540"/>
                <wp:docPr id="2" name="Picture 2"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RGB for A4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54710"/>
                        </a:xfrm>
                        <a:prstGeom prst="rect">
                          <a:avLst/>
                        </a:prstGeom>
                        <a:noFill/>
                        <a:ln>
                          <a:noFill/>
                        </a:ln>
                      </pic:spPr>
                    </pic:pic>
                  </a:graphicData>
                </a:graphic>
              </wp:inline>
            </w:drawing>
          </w:r>
        </w:p>
      </w:tc>
      <w:tc>
        <w:tcPr>
          <w:tcW w:w="3410" w:type="dxa"/>
        </w:tcPr>
        <w:p w14:paraId="31B286CD" w14:textId="77777777" w:rsidR="00596CD8" w:rsidRPr="00596CD8" w:rsidRDefault="00596CD8" w:rsidP="00596CD8">
          <w:pPr>
            <w:tabs>
              <w:tab w:val="center" w:pos="4153"/>
              <w:tab w:val="right" w:pos="8306"/>
            </w:tabs>
            <w:rPr>
              <w:b/>
              <w:sz w:val="22"/>
            </w:rPr>
          </w:pPr>
          <w:r w:rsidRPr="00596CD8">
            <w:rPr>
              <w:rFonts w:ascii="Arial" w:hAnsi="Arial" w:cs="Arial"/>
              <w:b/>
              <w:sz w:val="22"/>
              <w:szCs w:val="24"/>
            </w:rPr>
            <w:t>Environment, Economy, Housing and Transport Board</w:t>
          </w:r>
        </w:p>
        <w:p w14:paraId="28EA45DC" w14:textId="77777777" w:rsidR="00596CD8" w:rsidRPr="00596CD8" w:rsidRDefault="00596CD8" w:rsidP="00596CD8">
          <w:pPr>
            <w:tabs>
              <w:tab w:val="center" w:pos="4153"/>
              <w:tab w:val="right" w:pos="8306"/>
            </w:tabs>
            <w:spacing w:before="60"/>
            <w:rPr>
              <w:b/>
              <w:sz w:val="22"/>
            </w:rPr>
          </w:pPr>
          <w:r w:rsidRPr="00596CD8">
            <w:rPr>
              <w:rFonts w:ascii="Arial" w:hAnsi="Arial" w:cs="Arial"/>
              <w:sz w:val="22"/>
              <w:szCs w:val="24"/>
            </w:rPr>
            <w:t>15 November 2016</w:t>
          </w:r>
        </w:p>
      </w:tc>
    </w:tr>
  </w:tbl>
  <w:p w14:paraId="440B654A" w14:textId="77777777" w:rsidR="00596CD8" w:rsidRPr="0021114E" w:rsidRDefault="00596CD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654C" w14:textId="77777777" w:rsidR="00596CD8" w:rsidRDefault="00596CD8" w:rsidP="00E9072F">
    <w:pPr>
      <w:pStyle w:val="Header"/>
      <w:rPr>
        <w:sz w:val="2"/>
      </w:rPr>
    </w:pPr>
  </w:p>
  <w:p w14:paraId="440B654D" w14:textId="77777777" w:rsidR="00596CD8" w:rsidRDefault="00596CD8" w:rsidP="00E9072F">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596CD8" w:rsidRPr="001D2C76" w14:paraId="440B6550" w14:textId="77777777" w:rsidTr="00E9072F">
      <w:tc>
        <w:tcPr>
          <w:tcW w:w="6062" w:type="dxa"/>
          <w:vMerge w:val="restart"/>
        </w:tcPr>
        <w:p w14:paraId="440B654E" w14:textId="77777777" w:rsidR="00596CD8" w:rsidRDefault="00596CD8" w:rsidP="00E9072F">
          <w:pPr>
            <w:pStyle w:val="Header"/>
            <w:tabs>
              <w:tab w:val="clear" w:pos="4153"/>
              <w:tab w:val="clear" w:pos="8306"/>
              <w:tab w:val="center" w:pos="2923"/>
            </w:tabs>
          </w:pPr>
          <w:r>
            <w:rPr>
              <w:rFonts w:ascii="Arial" w:hAnsi="Arial" w:cs="Arial"/>
              <w:noProof/>
              <w:sz w:val="44"/>
              <w:szCs w:val="44"/>
            </w:rPr>
            <w:drawing>
              <wp:inline distT="0" distB="0" distL="0" distR="0" wp14:anchorId="440B655B" wp14:editId="440B655C">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440B654F" w14:textId="77777777" w:rsidR="00596CD8" w:rsidRPr="001D2C76" w:rsidRDefault="00596CD8" w:rsidP="00E9072F">
          <w:pPr>
            <w:pStyle w:val="Header"/>
            <w:rPr>
              <w:b/>
            </w:rPr>
          </w:pPr>
          <w:r>
            <w:rPr>
              <w:rFonts w:ascii="Arial" w:hAnsi="Arial" w:cs="Arial"/>
              <w:b/>
              <w:sz w:val="24"/>
              <w:szCs w:val="24"/>
            </w:rPr>
            <w:t>Meeting title</w:t>
          </w:r>
        </w:p>
      </w:tc>
    </w:tr>
    <w:tr w:rsidR="00596CD8" w14:paraId="440B6553" w14:textId="77777777" w:rsidTr="00E9072F">
      <w:trPr>
        <w:trHeight w:val="450"/>
      </w:trPr>
      <w:tc>
        <w:tcPr>
          <w:tcW w:w="6062" w:type="dxa"/>
          <w:vMerge/>
        </w:tcPr>
        <w:p w14:paraId="440B6551" w14:textId="77777777" w:rsidR="00596CD8" w:rsidRDefault="00596CD8" w:rsidP="00E9072F">
          <w:pPr>
            <w:pStyle w:val="Header"/>
          </w:pPr>
        </w:p>
      </w:tc>
      <w:tc>
        <w:tcPr>
          <w:tcW w:w="3225" w:type="dxa"/>
        </w:tcPr>
        <w:p w14:paraId="440B6552" w14:textId="77777777" w:rsidR="00596CD8" w:rsidRDefault="00596CD8" w:rsidP="00E9072F">
          <w:pPr>
            <w:pStyle w:val="Header"/>
            <w:spacing w:before="60"/>
          </w:pPr>
          <w:r>
            <w:rPr>
              <w:rFonts w:ascii="Arial" w:hAnsi="Arial" w:cs="Arial"/>
              <w:sz w:val="24"/>
              <w:szCs w:val="24"/>
            </w:rPr>
            <w:t xml:space="preserve">Meeting date </w:t>
          </w:r>
        </w:p>
      </w:tc>
    </w:tr>
    <w:tr w:rsidR="00596CD8" w14:paraId="440B6557" w14:textId="77777777" w:rsidTr="00E9072F">
      <w:trPr>
        <w:trHeight w:val="450"/>
      </w:trPr>
      <w:tc>
        <w:tcPr>
          <w:tcW w:w="6062" w:type="dxa"/>
          <w:vMerge/>
        </w:tcPr>
        <w:p w14:paraId="440B6554" w14:textId="77777777" w:rsidR="00596CD8" w:rsidRDefault="00596CD8" w:rsidP="00E9072F">
          <w:pPr>
            <w:pStyle w:val="Header"/>
          </w:pPr>
        </w:p>
      </w:tc>
      <w:tc>
        <w:tcPr>
          <w:tcW w:w="3225" w:type="dxa"/>
        </w:tcPr>
        <w:p w14:paraId="440B6555" w14:textId="77777777" w:rsidR="00596CD8" w:rsidRDefault="00596CD8" w:rsidP="00E9072F">
          <w:pPr>
            <w:pStyle w:val="Header"/>
            <w:spacing w:before="60"/>
            <w:rPr>
              <w:rFonts w:ascii="Arial" w:hAnsi="Arial" w:cs="Arial"/>
              <w:b/>
              <w:sz w:val="24"/>
              <w:szCs w:val="24"/>
            </w:rPr>
          </w:pPr>
        </w:p>
        <w:p w14:paraId="440B6556" w14:textId="77777777" w:rsidR="00596CD8" w:rsidRPr="00546D0D" w:rsidRDefault="00596CD8" w:rsidP="00E9072F">
          <w:pPr>
            <w:pStyle w:val="Header"/>
            <w:spacing w:before="60"/>
            <w:rPr>
              <w:rFonts w:ascii="Arial" w:hAnsi="Arial" w:cs="Arial"/>
              <w:b/>
              <w:sz w:val="24"/>
              <w:szCs w:val="24"/>
            </w:rPr>
          </w:pPr>
          <w:r>
            <w:rPr>
              <w:rFonts w:ascii="Arial" w:hAnsi="Arial" w:cs="Arial"/>
              <w:b/>
              <w:sz w:val="24"/>
              <w:szCs w:val="24"/>
            </w:rPr>
            <w:t>Item X</w:t>
          </w:r>
        </w:p>
      </w:tc>
    </w:tr>
  </w:tbl>
  <w:p w14:paraId="440B6558" w14:textId="77777777" w:rsidR="00596CD8" w:rsidRDefault="00596CD8" w:rsidP="00E9072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5218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BBF6FF9"/>
    <w:multiLevelType w:val="hybridMultilevel"/>
    <w:tmpl w:val="EAC8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82C"/>
    <w:rsid w:val="000139E9"/>
    <w:rsid w:val="00031173"/>
    <w:rsid w:val="00051301"/>
    <w:rsid w:val="000609E4"/>
    <w:rsid w:val="00060D95"/>
    <w:rsid w:val="00096B65"/>
    <w:rsid w:val="000D0468"/>
    <w:rsid w:val="000E06E9"/>
    <w:rsid w:val="000E49DE"/>
    <w:rsid w:val="000F2100"/>
    <w:rsid w:val="00122698"/>
    <w:rsid w:val="00135158"/>
    <w:rsid w:val="00141417"/>
    <w:rsid w:val="00151F88"/>
    <w:rsid w:val="00182A98"/>
    <w:rsid w:val="001A2F41"/>
    <w:rsid w:val="001B36CE"/>
    <w:rsid w:val="001C63DB"/>
    <w:rsid w:val="001E0DF0"/>
    <w:rsid w:val="00223178"/>
    <w:rsid w:val="00245044"/>
    <w:rsid w:val="00253C15"/>
    <w:rsid w:val="00263E1B"/>
    <w:rsid w:val="002A095B"/>
    <w:rsid w:val="002F365B"/>
    <w:rsid w:val="002F4CD8"/>
    <w:rsid w:val="002F5BD0"/>
    <w:rsid w:val="003522AE"/>
    <w:rsid w:val="0038245C"/>
    <w:rsid w:val="00424950"/>
    <w:rsid w:val="00436806"/>
    <w:rsid w:val="00445939"/>
    <w:rsid w:val="004677AD"/>
    <w:rsid w:val="00486BF9"/>
    <w:rsid w:val="004B51DA"/>
    <w:rsid w:val="004D466E"/>
    <w:rsid w:val="004D4680"/>
    <w:rsid w:val="004D7ED9"/>
    <w:rsid w:val="004E1CBE"/>
    <w:rsid w:val="0050004E"/>
    <w:rsid w:val="005222DB"/>
    <w:rsid w:val="00526E3F"/>
    <w:rsid w:val="0055311E"/>
    <w:rsid w:val="00554FFD"/>
    <w:rsid w:val="00563BF0"/>
    <w:rsid w:val="00596CD8"/>
    <w:rsid w:val="005A65C7"/>
    <w:rsid w:val="0061611F"/>
    <w:rsid w:val="0063787B"/>
    <w:rsid w:val="00641821"/>
    <w:rsid w:val="00642010"/>
    <w:rsid w:val="00662F97"/>
    <w:rsid w:val="0067250D"/>
    <w:rsid w:val="006A1952"/>
    <w:rsid w:val="006A7F0F"/>
    <w:rsid w:val="00741BBB"/>
    <w:rsid w:val="00746B0E"/>
    <w:rsid w:val="0078161E"/>
    <w:rsid w:val="00791684"/>
    <w:rsid w:val="007B2740"/>
    <w:rsid w:val="007B2A42"/>
    <w:rsid w:val="007B69B9"/>
    <w:rsid w:val="007E7F1B"/>
    <w:rsid w:val="00800647"/>
    <w:rsid w:val="00814651"/>
    <w:rsid w:val="00852B92"/>
    <w:rsid w:val="008558DA"/>
    <w:rsid w:val="00863629"/>
    <w:rsid w:val="00874B5B"/>
    <w:rsid w:val="00891AE9"/>
    <w:rsid w:val="008E241C"/>
    <w:rsid w:val="008F2E44"/>
    <w:rsid w:val="008F5AF7"/>
    <w:rsid w:val="00901DE2"/>
    <w:rsid w:val="00963D5B"/>
    <w:rsid w:val="00974A57"/>
    <w:rsid w:val="00992E96"/>
    <w:rsid w:val="009A4886"/>
    <w:rsid w:val="009F3CE9"/>
    <w:rsid w:val="009F4789"/>
    <w:rsid w:val="00A055A8"/>
    <w:rsid w:val="00A265A5"/>
    <w:rsid w:val="00A31188"/>
    <w:rsid w:val="00A36C9E"/>
    <w:rsid w:val="00A66AA8"/>
    <w:rsid w:val="00AC1893"/>
    <w:rsid w:val="00B225E5"/>
    <w:rsid w:val="00B23DA6"/>
    <w:rsid w:val="00B35E5B"/>
    <w:rsid w:val="00B537DC"/>
    <w:rsid w:val="00BE37AA"/>
    <w:rsid w:val="00BE54B2"/>
    <w:rsid w:val="00BF2454"/>
    <w:rsid w:val="00C03E2F"/>
    <w:rsid w:val="00C413A1"/>
    <w:rsid w:val="00C447CB"/>
    <w:rsid w:val="00C7126A"/>
    <w:rsid w:val="00CB4589"/>
    <w:rsid w:val="00CE0FAB"/>
    <w:rsid w:val="00D003DD"/>
    <w:rsid w:val="00D310C4"/>
    <w:rsid w:val="00D425F4"/>
    <w:rsid w:val="00D45B4D"/>
    <w:rsid w:val="00D71260"/>
    <w:rsid w:val="00D77896"/>
    <w:rsid w:val="00D86C69"/>
    <w:rsid w:val="00DC62D7"/>
    <w:rsid w:val="00DD237D"/>
    <w:rsid w:val="00DE1641"/>
    <w:rsid w:val="00DE423E"/>
    <w:rsid w:val="00DE59C4"/>
    <w:rsid w:val="00DF23BB"/>
    <w:rsid w:val="00DF45DE"/>
    <w:rsid w:val="00E1316B"/>
    <w:rsid w:val="00E1448D"/>
    <w:rsid w:val="00E24605"/>
    <w:rsid w:val="00E337BF"/>
    <w:rsid w:val="00E37589"/>
    <w:rsid w:val="00E645A5"/>
    <w:rsid w:val="00E9072F"/>
    <w:rsid w:val="00EC5904"/>
    <w:rsid w:val="00EF2347"/>
    <w:rsid w:val="00EF788C"/>
    <w:rsid w:val="00F05392"/>
    <w:rsid w:val="00F07B59"/>
    <w:rsid w:val="00F11612"/>
    <w:rsid w:val="00F16760"/>
    <w:rsid w:val="00F81501"/>
    <w:rsid w:val="00F86D84"/>
    <w:rsid w:val="00F87BB1"/>
    <w:rsid w:val="00F928A4"/>
    <w:rsid w:val="00F96A64"/>
    <w:rsid w:val="00FC7C8B"/>
    <w:rsid w:val="00FD7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64EE"/>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D003DD"/>
    <w:rPr>
      <w:sz w:val="20"/>
    </w:rPr>
  </w:style>
  <w:style w:type="character" w:customStyle="1" w:styleId="FootnoteTextChar">
    <w:name w:val="Footnote Text Char"/>
    <w:basedOn w:val="DefaultParagraphFont"/>
    <w:link w:val="FootnoteText"/>
    <w:uiPriority w:val="99"/>
    <w:semiHidden/>
    <w:rsid w:val="00D003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D003DD"/>
    <w:rPr>
      <w:vertAlign w:val="superscript"/>
    </w:rPr>
  </w:style>
  <w:style w:type="paragraph" w:styleId="BalloonText">
    <w:name w:val="Balloon Text"/>
    <w:basedOn w:val="Normal"/>
    <w:link w:val="BalloonTextChar"/>
    <w:uiPriority w:val="99"/>
    <w:semiHidden/>
    <w:unhideWhenUsed/>
    <w:rsid w:val="00F8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50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596C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k.porter@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local.gov.uk/documents/10180/11607/LGA+briefing+-+Implementation+of+forced+sale+of+higher+value+council+homes.pdf/e17e195f-eaca-4c8a-97fb-91a3c50a2506" TargetMode="External"/><Relationship Id="rId2" Type="http://schemas.openxmlformats.org/officeDocument/2006/relationships/hyperlink" Target="http://www.local.gov.uk/documents/10180/7991192/LGA+submission+to+the+Autumn+Statement+2016.pdf/ae76f5e3-7a8a-49a1-aeb0-67c4fcf61fef" TargetMode="External"/><Relationship Id="rId1" Type="http://schemas.openxmlformats.org/officeDocument/2006/relationships/hyperlink" Target="http://www.local.gov.uk/housing/-/journal_content/56/10180/7570944/ARTICLE" TargetMode="External"/><Relationship Id="rId6" Type="http://schemas.openxmlformats.org/officeDocument/2006/relationships/hyperlink" Target="http://www.local.gov.uk/documents/10180/11607/HoC+-+2nd+Reading+-+Homelessness+Reduction+Bill.pdf/466e8ad0-4a97-4f0d-86b2-972477bca0d4" TargetMode="External"/><Relationship Id="rId5" Type="http://schemas.openxmlformats.org/officeDocument/2006/relationships/hyperlink" Target="http://www.local.gov.uk/documents/10180/49946/LGA+submission+-+DCLG+technical+consultation-+Starter+Homes+regulations+REVISED+240516/7e24e8c3-bb62-4909-ae96-300361fcfcdd" TargetMode="External"/><Relationship Id="rId4" Type="http://schemas.openxmlformats.org/officeDocument/2006/relationships/hyperlink" Target="http://www.local.gov.uk/documents/10180/5533246/LGA+Briefing+-+Implementation+of+mandatory+rents+for+high+income+tenants+policy.pdf/32b29c07-32ad-4986-8d47-4cdc3b88f50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xcel" ma:contentTypeID="0x010100E36CFF635486D14D86451630E8C3A6A70038D004FCB1A0F543913DA0EFF0EA4DEF" ma:contentTypeVersion="5" ma:contentTypeDescription="" ma:contentTypeScope="" ma:versionID="4f6c957e9277949680e15ebe2e33b10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2.xml><?xml version="1.0" encoding="utf-8"?>
<ds:datastoreItem xmlns:ds="http://schemas.openxmlformats.org/officeDocument/2006/customXml" ds:itemID="{963F8DF8-BA99-4144-A24D-84D48438AEC1}">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c8febe6a-14d9-43ab-83c3-c48f478fa47c"/>
    <ds:schemaRef ds:uri="http://schemas.microsoft.com/office/infopath/2007/PartnerControls"/>
    <ds:schemaRef ds:uri="1c8a0e75-f4bc-4eb4-8ed0-578eaea9e1ca"/>
    <ds:schemaRef ds:uri="http://purl.org/dc/dcmitype/"/>
  </ds:schemaRefs>
</ds:datastoreItem>
</file>

<file path=customXml/itemProps3.xml><?xml version="1.0" encoding="utf-8"?>
<ds:datastoreItem xmlns:ds="http://schemas.openxmlformats.org/officeDocument/2006/customXml" ds:itemID="{9F2937BC-BB0E-467F-B998-89DCBD79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7DD0-A708-4FD8-A77D-C2347303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5A532F7B</Template>
  <TotalTime>19</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Joseph Ling</cp:lastModifiedBy>
  <cp:revision>7</cp:revision>
  <cp:lastPrinted>2016-11-07T17:40:00Z</cp:lastPrinted>
  <dcterms:created xsi:type="dcterms:W3CDTF">2016-11-08T10:15:00Z</dcterms:created>
  <dcterms:modified xsi:type="dcterms:W3CDTF">2016-11-08T14:10:00Z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0x010100E36CFF635486D14D86451630E8C3A6A70038D004FCB1A0F543913DA0EFF0EA4DEF</vt:lpwstr>
  </property>
</Properties>
</file>